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0EC2C" w14:textId="5F01C1E9" w:rsidR="005308FD" w:rsidRDefault="001A5F1D" w:rsidP="005308FD">
      <w:pPr>
        <w:ind w:left="284"/>
        <w:rPr>
          <w:b/>
          <w:color w:val="E66207" w:themeColor="text2"/>
          <w:sz w:val="68"/>
          <w:lang w:val="fr-FR"/>
        </w:rPr>
      </w:pPr>
      <w:r>
        <w:rPr>
          <w:b/>
          <w:color w:val="E66207" w:themeColor="text2"/>
          <w:sz w:val="68"/>
          <w:lang w:val="fr-FR"/>
        </w:rPr>
        <w:t>C</w:t>
      </w:r>
      <w:r w:rsidR="00581A5A">
        <w:rPr>
          <w:b/>
          <w:color w:val="E66207" w:themeColor="text2"/>
          <w:sz w:val="68"/>
          <w:lang w:val="fr-FR"/>
        </w:rPr>
        <w:t>onstant, continuous change</w:t>
      </w:r>
    </w:p>
    <w:p w14:paraId="6034DC89" w14:textId="77777777" w:rsidR="001A5F1D" w:rsidRPr="005308FD" w:rsidRDefault="001A5F1D" w:rsidP="005308FD">
      <w:pPr>
        <w:ind w:left="284"/>
        <w:rPr>
          <w:b/>
          <w:color w:val="A2260B" w:themeColor="accent2"/>
          <w:sz w:val="68"/>
          <w:lang w:val="fr-FR"/>
        </w:rPr>
      </w:pPr>
    </w:p>
    <w:p w14:paraId="37B13D8F" w14:textId="77777777" w:rsidR="006E0D3F" w:rsidRDefault="005308FD" w:rsidP="006E0D3F">
      <w:pPr>
        <w:pStyle w:val="Documentsubtitle"/>
        <w:rPr>
          <w:lang w:val="fr-FR"/>
        </w:rPr>
      </w:pPr>
      <w:proofErr w:type="spellStart"/>
      <w:r>
        <w:rPr>
          <w:lang w:val="fr-FR"/>
        </w:rPr>
        <w:t>Author</w:t>
      </w:r>
      <w:proofErr w:type="spellEnd"/>
    </w:p>
    <w:p w14:paraId="25936E2B" w14:textId="77777777" w:rsidR="005308FD" w:rsidRDefault="005308FD" w:rsidP="005308FD">
      <w:pPr>
        <w:rPr>
          <w:lang w:val="fr-FR"/>
        </w:rPr>
      </w:pPr>
      <w:r>
        <w:rPr>
          <w:lang w:val="fr-FR"/>
        </w:rPr>
        <w:t>Melanie Franklin</w:t>
      </w:r>
    </w:p>
    <w:p w14:paraId="23F62B95" w14:textId="77777777" w:rsidR="005308FD" w:rsidRDefault="00CB58A6" w:rsidP="005308FD">
      <w:pPr>
        <w:rPr>
          <w:lang w:val="fr-FR"/>
        </w:rPr>
      </w:pPr>
      <w:proofErr w:type="spellStart"/>
      <w:r>
        <w:rPr>
          <w:lang w:val="fr-FR"/>
        </w:rPr>
        <w:t>Di</w:t>
      </w:r>
      <w:r w:rsidR="005308FD">
        <w:rPr>
          <w:lang w:val="fr-FR"/>
        </w:rPr>
        <w:t>rector</w:t>
      </w:r>
      <w:proofErr w:type="spellEnd"/>
    </w:p>
    <w:p w14:paraId="35F2C34E" w14:textId="77777777" w:rsidR="005308FD" w:rsidRPr="005308FD" w:rsidRDefault="005308FD" w:rsidP="005308FD">
      <w:pPr>
        <w:rPr>
          <w:lang w:val="fr-FR"/>
        </w:rPr>
      </w:pPr>
      <w:r>
        <w:rPr>
          <w:lang w:val="fr-FR"/>
        </w:rPr>
        <w:t>Agile Change Management Limited</w:t>
      </w:r>
    </w:p>
    <w:p w14:paraId="3D3B4873" w14:textId="77777777" w:rsidR="0069712E" w:rsidRPr="003425B1" w:rsidRDefault="0069712E" w:rsidP="00CA1BBF">
      <w:pPr>
        <w:rPr>
          <w:lang w:val="fr-FR"/>
        </w:rPr>
      </w:pPr>
    </w:p>
    <w:p w14:paraId="265737B3" w14:textId="77777777" w:rsidR="008C5D89" w:rsidRPr="003425B1" w:rsidRDefault="008C5D89" w:rsidP="00CA1BBF">
      <w:pPr>
        <w:rPr>
          <w:lang w:val="fr-FR"/>
        </w:rPr>
        <w:sectPr w:rsidR="008C5D89" w:rsidRPr="003425B1" w:rsidSect="00307DB7">
          <w:headerReference w:type="default" r:id="rId8"/>
          <w:footerReference w:type="even" r:id="rId9"/>
          <w:pgSz w:w="11906" w:h="16838" w:code="9"/>
          <w:pgMar w:top="4820" w:right="4820" w:bottom="1418" w:left="680" w:header="851" w:footer="709" w:gutter="0"/>
          <w:cols w:space="708"/>
          <w:docGrid w:linePitch="360"/>
        </w:sectPr>
      </w:pPr>
    </w:p>
    <w:p w14:paraId="7B009249" w14:textId="77777777" w:rsidR="008C5D89" w:rsidRDefault="00C16E2C" w:rsidP="00222619">
      <w:pPr>
        <w:pStyle w:val="Heading1"/>
        <w:numPr>
          <w:ilvl w:val="0"/>
          <w:numId w:val="0"/>
        </w:numPr>
      </w:pPr>
      <w:r>
        <w:lastRenderedPageBreak/>
        <w:t>Introduction</w:t>
      </w:r>
    </w:p>
    <w:p w14:paraId="790B9975" w14:textId="67BE88E8" w:rsidR="00581A5A" w:rsidRDefault="00581A5A" w:rsidP="001A5F1D">
      <w:pPr>
        <w:rPr>
          <w:sz w:val="22"/>
          <w:szCs w:val="22"/>
        </w:rPr>
      </w:pPr>
      <w:r>
        <w:rPr>
          <w:sz w:val="22"/>
          <w:szCs w:val="22"/>
        </w:rPr>
        <w:t xml:space="preserve">I have been leading transformational change programmes for over 20 years, and </w:t>
      </w:r>
      <w:r w:rsidR="004B0031">
        <w:rPr>
          <w:sz w:val="22"/>
          <w:szCs w:val="22"/>
        </w:rPr>
        <w:t xml:space="preserve">during this </w:t>
      </w:r>
      <w:r>
        <w:rPr>
          <w:sz w:val="22"/>
          <w:szCs w:val="22"/>
        </w:rPr>
        <w:t xml:space="preserve">time I have seen the environment in which we work shift from implementing singular change to coping with a relentless stream of change.  </w:t>
      </w:r>
    </w:p>
    <w:p w14:paraId="4B8EEB30" w14:textId="77777777" w:rsidR="006A3804" w:rsidRDefault="006A3804" w:rsidP="006A3804">
      <w:pPr>
        <w:rPr>
          <w:rFonts w:eastAsia="Times New Roman"/>
        </w:rPr>
      </w:pPr>
    </w:p>
    <w:p w14:paraId="622BEC66" w14:textId="0ECC4B6E" w:rsidR="00581A5A" w:rsidRPr="003275E9" w:rsidRDefault="006A3804" w:rsidP="006A3804">
      <w:pPr>
        <w:rPr>
          <w:sz w:val="22"/>
          <w:szCs w:val="22"/>
        </w:rPr>
      </w:pPr>
      <w:r w:rsidRPr="003275E9">
        <w:rPr>
          <w:sz w:val="22"/>
          <w:szCs w:val="22"/>
        </w:rPr>
        <w:t xml:space="preserve">We are bombarded by new ideas, </w:t>
      </w:r>
      <w:r w:rsidR="004B0031">
        <w:rPr>
          <w:sz w:val="22"/>
          <w:szCs w:val="22"/>
        </w:rPr>
        <w:t xml:space="preserve">expected </w:t>
      </w:r>
      <w:r w:rsidRPr="003275E9">
        <w:rPr>
          <w:sz w:val="22"/>
          <w:szCs w:val="22"/>
        </w:rPr>
        <w:t xml:space="preserve">to change </w:t>
      </w:r>
      <w:r w:rsidR="004B0031">
        <w:rPr>
          <w:sz w:val="22"/>
          <w:szCs w:val="22"/>
        </w:rPr>
        <w:t xml:space="preserve">what, </w:t>
      </w:r>
      <w:r w:rsidRPr="003275E9">
        <w:rPr>
          <w:sz w:val="22"/>
          <w:szCs w:val="22"/>
        </w:rPr>
        <w:t>how</w:t>
      </w:r>
      <w:r w:rsidR="004B0031">
        <w:rPr>
          <w:sz w:val="22"/>
          <w:szCs w:val="22"/>
        </w:rPr>
        <w:t>, when, with whom</w:t>
      </w:r>
      <w:r w:rsidRPr="003275E9">
        <w:rPr>
          <w:sz w:val="22"/>
          <w:szCs w:val="22"/>
        </w:rPr>
        <w:t xml:space="preserve"> we are currently </w:t>
      </w:r>
      <w:r w:rsidR="004B0031">
        <w:rPr>
          <w:sz w:val="22"/>
          <w:szCs w:val="22"/>
        </w:rPr>
        <w:t>working</w:t>
      </w:r>
      <w:r w:rsidRPr="003275E9">
        <w:rPr>
          <w:sz w:val="22"/>
          <w:szCs w:val="22"/>
        </w:rPr>
        <w:t xml:space="preserve">, </w:t>
      </w:r>
      <w:r w:rsidR="004B0031">
        <w:rPr>
          <w:sz w:val="22"/>
          <w:szCs w:val="22"/>
        </w:rPr>
        <w:t xml:space="preserve">and adapt to these changes </w:t>
      </w:r>
      <w:r w:rsidRPr="003275E9">
        <w:rPr>
          <w:sz w:val="22"/>
          <w:szCs w:val="22"/>
        </w:rPr>
        <w:t>intuitively. When our ways of working continually evolve, it can feel as if we are on a treadmill that never stops. No runner can run for infinity so why do we think it is possible at work? Of course it isn't, which is why we talk about stress and burn-out and why people leave their jobs even if they don't have another to go to.</w:t>
      </w:r>
    </w:p>
    <w:p w14:paraId="2647DB5F" w14:textId="77777777" w:rsidR="003275E9" w:rsidRPr="003275E9" w:rsidRDefault="003275E9" w:rsidP="006A3804"/>
    <w:p w14:paraId="06E2ED51" w14:textId="099D2724" w:rsidR="00B22A16" w:rsidRDefault="00B22A16" w:rsidP="001A5F1D">
      <w:pPr>
        <w:rPr>
          <w:rFonts w:eastAsia="Times New Roman"/>
          <w:sz w:val="22"/>
          <w:szCs w:val="22"/>
        </w:rPr>
      </w:pPr>
      <w:r>
        <w:rPr>
          <w:rFonts w:eastAsia="Times New Roman"/>
          <w:sz w:val="22"/>
          <w:szCs w:val="22"/>
        </w:rPr>
        <w:t xml:space="preserve">This paper explores the impact of the new change environment and makes suggestions for how we can address the challenges we face. As with everything, the ideas in this paper are constantly evolving, and you are welcome to share your thoughts on the scope of the problem and how it can be addressed through the </w:t>
      </w:r>
      <w:hyperlink r:id="rId10" w:history="1">
        <w:r w:rsidRPr="00B22A16">
          <w:rPr>
            <w:rStyle w:val="Hyperlink"/>
            <w:rFonts w:eastAsia="Times New Roman"/>
            <w:sz w:val="22"/>
            <w:szCs w:val="22"/>
          </w:rPr>
          <w:t>Continuous Change Community</w:t>
        </w:r>
      </w:hyperlink>
      <w:r>
        <w:rPr>
          <w:rFonts w:eastAsia="Times New Roman"/>
          <w:sz w:val="22"/>
          <w:szCs w:val="22"/>
        </w:rPr>
        <w:t>.</w:t>
      </w:r>
    </w:p>
    <w:p w14:paraId="713AF2D2" w14:textId="512B327D" w:rsidR="00B22A16" w:rsidRDefault="00B22A16" w:rsidP="001A5F1D">
      <w:pPr>
        <w:rPr>
          <w:rFonts w:eastAsia="Times New Roman"/>
          <w:sz w:val="22"/>
          <w:szCs w:val="22"/>
        </w:rPr>
      </w:pPr>
    </w:p>
    <w:p w14:paraId="0023C32A" w14:textId="71E893FA" w:rsidR="00CF69F3" w:rsidRDefault="003275E9" w:rsidP="00CF69F3">
      <w:pPr>
        <w:pStyle w:val="Heading1"/>
        <w:numPr>
          <w:ilvl w:val="0"/>
          <w:numId w:val="0"/>
        </w:numPr>
      </w:pPr>
      <w:r>
        <w:t>Why have we reached s</w:t>
      </w:r>
      <w:r w:rsidR="00CF69F3">
        <w:t>aturation point</w:t>
      </w:r>
      <w:r>
        <w:t>?</w:t>
      </w:r>
    </w:p>
    <w:p w14:paraId="3EACAEA8" w14:textId="22002C71" w:rsidR="003275E9" w:rsidRDefault="004B0031" w:rsidP="00CF69F3">
      <w:pPr>
        <w:rPr>
          <w:sz w:val="22"/>
          <w:szCs w:val="22"/>
        </w:rPr>
      </w:pPr>
      <w:r>
        <w:rPr>
          <w:sz w:val="22"/>
          <w:szCs w:val="22"/>
        </w:rPr>
        <w:t>We</w:t>
      </w:r>
      <w:r w:rsidR="00CF69F3" w:rsidRPr="00521243">
        <w:rPr>
          <w:sz w:val="22"/>
          <w:szCs w:val="22"/>
        </w:rPr>
        <w:t xml:space="preserve"> are at saturation point with the number of changes that we are attempting to implement simultaneously. </w:t>
      </w:r>
      <w:r w:rsidR="0040213D">
        <w:rPr>
          <w:sz w:val="22"/>
          <w:szCs w:val="22"/>
        </w:rPr>
        <w:t xml:space="preserve">I have heard this issue raised as a risk by many organisations in disparate industries and countries. Heads of </w:t>
      </w:r>
      <w:r>
        <w:rPr>
          <w:sz w:val="22"/>
          <w:szCs w:val="22"/>
        </w:rPr>
        <w:t>Transformation and Change</w:t>
      </w:r>
      <w:r w:rsidR="0040213D">
        <w:rPr>
          <w:sz w:val="22"/>
          <w:szCs w:val="22"/>
        </w:rPr>
        <w:t>, those in the PMO and those responsible for operational leadership are concerned about change fatigue, or as one of my contacts described it “we are running our people too hot and we have been doing it for too long”.</w:t>
      </w:r>
    </w:p>
    <w:p w14:paraId="3118A15E" w14:textId="77777777" w:rsidR="003275E9" w:rsidRDefault="003275E9" w:rsidP="00CF69F3">
      <w:pPr>
        <w:rPr>
          <w:sz w:val="22"/>
          <w:szCs w:val="22"/>
        </w:rPr>
      </w:pPr>
    </w:p>
    <w:p w14:paraId="49099BF0" w14:textId="77777777" w:rsidR="003275E9" w:rsidRDefault="003275E9" w:rsidP="003275E9">
      <w:pPr>
        <w:pStyle w:val="Heading2"/>
      </w:pPr>
      <w:r>
        <w:t>Agile approaches</w:t>
      </w:r>
    </w:p>
    <w:p w14:paraId="06A9FF26" w14:textId="58669B1B" w:rsidR="00CF69F3" w:rsidRDefault="004B0031" w:rsidP="00CF69F3">
      <w:pPr>
        <w:rPr>
          <w:sz w:val="22"/>
          <w:szCs w:val="22"/>
        </w:rPr>
      </w:pPr>
      <w:r>
        <w:rPr>
          <w:sz w:val="22"/>
          <w:szCs w:val="22"/>
        </w:rPr>
        <w:t>The adoption of Agile approaches has increased the volume of change</w:t>
      </w:r>
      <w:r w:rsidR="00BD5D25" w:rsidRPr="00521243">
        <w:rPr>
          <w:sz w:val="22"/>
          <w:szCs w:val="22"/>
        </w:rPr>
        <w:t xml:space="preserve"> three, four or five fold in comparison with more traditional “waterfall” approaches. This is because change becomes ready for adoption early and frequently throughout the life of the initiative, instead of all change being packaged together for implementation at the end of the initiative.</w:t>
      </w:r>
    </w:p>
    <w:p w14:paraId="6ABADA08" w14:textId="3F734B33" w:rsidR="0040213D" w:rsidRDefault="0040213D" w:rsidP="00CF69F3">
      <w:pPr>
        <w:rPr>
          <w:sz w:val="22"/>
          <w:szCs w:val="22"/>
        </w:rPr>
      </w:pPr>
    </w:p>
    <w:p w14:paraId="4518B247" w14:textId="65DC1EF4" w:rsidR="0040213D" w:rsidRDefault="00E5446F" w:rsidP="00CF69F3">
      <w:pPr>
        <w:rPr>
          <w:sz w:val="22"/>
          <w:szCs w:val="22"/>
        </w:rPr>
      </w:pPr>
      <w:r>
        <w:rPr>
          <w:noProof/>
          <w:sz w:val="22"/>
          <w:szCs w:val="22"/>
        </w:rPr>
        <w:drawing>
          <wp:inline distT="0" distB="0" distL="0" distR="0" wp14:anchorId="6C6E43C8" wp14:editId="5B8C6BF2">
            <wp:extent cx="5382000" cy="19728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000" cy="1972800"/>
                    </a:xfrm>
                    <a:prstGeom prst="rect">
                      <a:avLst/>
                    </a:prstGeom>
                    <a:noFill/>
                  </pic:spPr>
                </pic:pic>
              </a:graphicData>
            </a:graphic>
          </wp:inline>
        </w:drawing>
      </w:r>
    </w:p>
    <w:p w14:paraId="694FE39D" w14:textId="71EBD8BD" w:rsidR="004B0031" w:rsidRPr="004B0031" w:rsidRDefault="004B0031" w:rsidP="004B0031">
      <w:pPr>
        <w:rPr>
          <w:i/>
          <w:sz w:val="16"/>
          <w:szCs w:val="16"/>
        </w:rPr>
      </w:pPr>
      <w:r w:rsidRPr="004B0031">
        <w:rPr>
          <w:i/>
          <w:sz w:val="16"/>
          <w:szCs w:val="16"/>
        </w:rPr>
        <w:t>Source: Melanie Franklin 2020</w:t>
      </w:r>
    </w:p>
    <w:p w14:paraId="489C5D84" w14:textId="77777777" w:rsidR="004B0031" w:rsidRPr="00521243" w:rsidRDefault="004B0031" w:rsidP="00CF69F3">
      <w:pPr>
        <w:rPr>
          <w:sz w:val="22"/>
          <w:szCs w:val="22"/>
        </w:rPr>
      </w:pPr>
    </w:p>
    <w:p w14:paraId="4CDDB7D9" w14:textId="77777777" w:rsidR="0040213D" w:rsidRPr="00521243" w:rsidRDefault="0040213D" w:rsidP="0040213D">
      <w:pPr>
        <w:rPr>
          <w:sz w:val="22"/>
          <w:szCs w:val="22"/>
        </w:rPr>
      </w:pPr>
      <w:r w:rsidRPr="00521243">
        <w:rPr>
          <w:sz w:val="22"/>
          <w:szCs w:val="22"/>
        </w:rPr>
        <w:t xml:space="preserve">This pressure is not going to go away, PMI Pulse of the Profession 2020 found that organisational agility was cited by 35% of executive leaders as key to achieving success in this disrupted world. </w:t>
      </w:r>
    </w:p>
    <w:p w14:paraId="2C02D1DD" w14:textId="2ADC60B9" w:rsidR="00BD5D25" w:rsidRPr="00521243" w:rsidRDefault="00BD5D25" w:rsidP="00CF69F3">
      <w:pPr>
        <w:rPr>
          <w:sz w:val="22"/>
          <w:szCs w:val="22"/>
        </w:rPr>
      </w:pPr>
    </w:p>
    <w:p w14:paraId="5B5F96F7" w14:textId="77777777" w:rsidR="003275E9" w:rsidRDefault="003275E9" w:rsidP="003275E9">
      <w:pPr>
        <w:pStyle w:val="Heading2"/>
      </w:pPr>
      <w:r>
        <w:t>Interconnected change</w:t>
      </w:r>
    </w:p>
    <w:p w14:paraId="34C1F03C" w14:textId="77777777" w:rsidR="003275E9" w:rsidRDefault="003275E9" w:rsidP="003275E9">
      <w:pPr>
        <w:rPr>
          <w:sz w:val="22"/>
          <w:szCs w:val="22"/>
        </w:rPr>
      </w:pPr>
    </w:p>
    <w:p w14:paraId="0F29F92E" w14:textId="77777777" w:rsidR="003275E9" w:rsidRDefault="003275E9" w:rsidP="003275E9">
      <w:pPr>
        <w:rPr>
          <w:sz w:val="22"/>
          <w:szCs w:val="22"/>
        </w:rPr>
      </w:pPr>
      <w:r>
        <w:rPr>
          <w:sz w:val="22"/>
          <w:szCs w:val="22"/>
        </w:rPr>
        <w:t>Change doesn’t respect organisational boundaries, a change directed at one area of the business can involve many other teams and departments with shared systems, clients, suppliers, and data.</w:t>
      </w:r>
    </w:p>
    <w:p w14:paraId="7119D1F9" w14:textId="77777777" w:rsidR="003275E9" w:rsidRDefault="003275E9" w:rsidP="00CF69F3">
      <w:pPr>
        <w:rPr>
          <w:sz w:val="22"/>
          <w:szCs w:val="22"/>
        </w:rPr>
      </w:pPr>
    </w:p>
    <w:p w14:paraId="0DC075DB" w14:textId="32AC7719" w:rsidR="00CF69F3" w:rsidRDefault="0079316D" w:rsidP="00CF69F3">
      <w:pPr>
        <w:rPr>
          <w:sz w:val="22"/>
          <w:szCs w:val="22"/>
        </w:rPr>
      </w:pPr>
      <w:r>
        <w:rPr>
          <w:noProof/>
          <w:sz w:val="22"/>
          <w:szCs w:val="22"/>
        </w:rPr>
        <w:drawing>
          <wp:inline distT="0" distB="0" distL="0" distR="0" wp14:anchorId="5496F485" wp14:editId="1A7491F0">
            <wp:extent cx="4971600" cy="2052000"/>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1600" cy="2052000"/>
                    </a:xfrm>
                    <a:prstGeom prst="rect">
                      <a:avLst/>
                    </a:prstGeom>
                    <a:noFill/>
                  </pic:spPr>
                </pic:pic>
              </a:graphicData>
            </a:graphic>
          </wp:inline>
        </w:drawing>
      </w:r>
    </w:p>
    <w:p w14:paraId="2990D4F3" w14:textId="4DE282C6" w:rsidR="004B0031" w:rsidRPr="004B0031" w:rsidRDefault="004B0031" w:rsidP="004B0031">
      <w:pPr>
        <w:rPr>
          <w:i/>
          <w:sz w:val="16"/>
          <w:szCs w:val="16"/>
        </w:rPr>
      </w:pPr>
      <w:r w:rsidRPr="004B0031">
        <w:rPr>
          <w:i/>
          <w:sz w:val="16"/>
          <w:szCs w:val="16"/>
        </w:rPr>
        <w:t>Source: Melanie Franklin 2020</w:t>
      </w:r>
    </w:p>
    <w:p w14:paraId="1D61D50C" w14:textId="77777777" w:rsidR="004B0031" w:rsidRPr="00521243" w:rsidRDefault="004B0031" w:rsidP="00CF69F3">
      <w:pPr>
        <w:rPr>
          <w:sz w:val="22"/>
          <w:szCs w:val="22"/>
        </w:rPr>
      </w:pPr>
    </w:p>
    <w:p w14:paraId="2F5812B3" w14:textId="2538FA07" w:rsidR="00CF69F3" w:rsidRPr="00521243" w:rsidRDefault="004508BC" w:rsidP="00CF69F3">
      <w:pPr>
        <w:rPr>
          <w:sz w:val="22"/>
          <w:szCs w:val="22"/>
        </w:rPr>
      </w:pPr>
      <w:r>
        <w:rPr>
          <w:sz w:val="22"/>
          <w:szCs w:val="22"/>
        </w:rPr>
        <w:t>The high volume of change is driven by the domino effect, where one change in process can trigger further changes upstream and downstream. Enterprise-wide systems, shared data, adoption of organisation-wide “best practices” have created a hyper connected environment. Change in any part of the environment triggers ripple effects, causing additional unplanned stress.</w:t>
      </w:r>
    </w:p>
    <w:p w14:paraId="35B700E0" w14:textId="3B085A7E" w:rsidR="00CF69F3" w:rsidRDefault="00CF69F3" w:rsidP="00CF69F3"/>
    <w:p w14:paraId="206CB96D" w14:textId="397FDD4E" w:rsidR="004C48B6" w:rsidRDefault="004C48B6" w:rsidP="004C48B6">
      <w:pPr>
        <w:pStyle w:val="Heading1"/>
        <w:numPr>
          <w:ilvl w:val="0"/>
          <w:numId w:val="0"/>
        </w:numPr>
      </w:pPr>
      <w:r>
        <w:t>Challenge for the Change Management profession</w:t>
      </w:r>
    </w:p>
    <w:p w14:paraId="120629BA" w14:textId="6C9E04A8" w:rsidR="00DC68B5" w:rsidRDefault="00DC68B5" w:rsidP="00DC68B5">
      <w:pPr>
        <w:pStyle w:val="Heading2"/>
      </w:pPr>
      <w:r>
        <w:t>Update our models</w:t>
      </w:r>
    </w:p>
    <w:p w14:paraId="1670FB68" w14:textId="70C1E50B" w:rsidR="0075313A" w:rsidRDefault="004B0031" w:rsidP="0075313A">
      <w:pPr>
        <w:rPr>
          <w:rFonts w:eastAsia="Times New Roman"/>
          <w:sz w:val="22"/>
          <w:szCs w:val="22"/>
        </w:rPr>
      </w:pPr>
      <w:r>
        <w:rPr>
          <w:rFonts w:eastAsia="Times New Roman"/>
          <w:sz w:val="22"/>
          <w:szCs w:val="22"/>
        </w:rPr>
        <w:t>The body of work that</w:t>
      </w:r>
      <w:r w:rsidR="0075313A">
        <w:rPr>
          <w:rFonts w:eastAsia="Times New Roman"/>
          <w:sz w:val="22"/>
          <w:szCs w:val="22"/>
        </w:rPr>
        <w:t xml:space="preserve"> supports the change management profession addresses how to manage a singular change for a clearly defined group of stakeholders. In our new reality, </w:t>
      </w:r>
      <w:r w:rsidR="0075313A" w:rsidRPr="006A3804">
        <w:rPr>
          <w:sz w:val="22"/>
          <w:szCs w:val="22"/>
        </w:rPr>
        <w:t>we need more than a mechanism for leading a single change, we need an approach for navigating all the changes impacting how we work.</w:t>
      </w:r>
    </w:p>
    <w:p w14:paraId="07697470" w14:textId="77777777" w:rsidR="0075313A" w:rsidRDefault="0075313A" w:rsidP="0075313A">
      <w:pPr>
        <w:rPr>
          <w:rFonts w:eastAsia="Times New Roman"/>
          <w:sz w:val="22"/>
          <w:szCs w:val="22"/>
        </w:rPr>
      </w:pPr>
    </w:p>
    <w:p w14:paraId="1E19C1BB" w14:textId="543903BC" w:rsidR="00FB2251" w:rsidRDefault="004508BC" w:rsidP="00FB2251">
      <w:pPr>
        <w:rPr>
          <w:rFonts w:eastAsia="Times New Roman"/>
          <w:sz w:val="22"/>
          <w:szCs w:val="22"/>
        </w:rPr>
      </w:pPr>
      <w:r>
        <w:rPr>
          <w:sz w:val="22"/>
          <w:szCs w:val="22"/>
        </w:rPr>
        <w:t xml:space="preserve">Whilst I find value in models including Bridges Transition, Kotter’s 8 steps, Lewin’s 3 steps of change, I believe the time has come to look our approach through </w:t>
      </w:r>
      <w:r w:rsidR="00DC68B5">
        <w:rPr>
          <w:sz w:val="22"/>
          <w:szCs w:val="22"/>
        </w:rPr>
        <w:t xml:space="preserve">a new lens. We need </w:t>
      </w:r>
      <w:r w:rsidR="00FB2251">
        <w:rPr>
          <w:sz w:val="22"/>
          <w:szCs w:val="22"/>
        </w:rPr>
        <w:t xml:space="preserve">mechanisms </w:t>
      </w:r>
      <w:r w:rsidR="00DC68B5">
        <w:rPr>
          <w:sz w:val="22"/>
          <w:szCs w:val="22"/>
        </w:rPr>
        <w:t xml:space="preserve">to </w:t>
      </w:r>
      <w:r w:rsidR="00FB2251">
        <w:rPr>
          <w:sz w:val="22"/>
          <w:szCs w:val="22"/>
        </w:rPr>
        <w:t xml:space="preserve">manage </w:t>
      </w:r>
      <w:r w:rsidR="00DC68B5">
        <w:rPr>
          <w:sz w:val="22"/>
          <w:szCs w:val="22"/>
        </w:rPr>
        <w:t>the ripple effects, calculating the total impact of all changes and assessing the how close to breaking point our staff really are.</w:t>
      </w:r>
      <w:r w:rsidR="00FB2251" w:rsidRPr="00FB2251">
        <w:rPr>
          <w:rFonts w:eastAsia="Times New Roman"/>
          <w:sz w:val="22"/>
          <w:szCs w:val="22"/>
        </w:rPr>
        <w:t xml:space="preserve"> </w:t>
      </w:r>
    </w:p>
    <w:p w14:paraId="2A513304" w14:textId="1AEEE0DF" w:rsidR="00FB2251" w:rsidRDefault="00FB2251" w:rsidP="00FB2251">
      <w:pPr>
        <w:rPr>
          <w:rFonts w:eastAsia="Times New Roman"/>
          <w:sz w:val="22"/>
          <w:szCs w:val="22"/>
        </w:rPr>
      </w:pPr>
    </w:p>
    <w:p w14:paraId="5935914B" w14:textId="06FB5620" w:rsidR="00FB2251" w:rsidRDefault="00FB2251" w:rsidP="00FB2251">
      <w:pPr>
        <w:rPr>
          <w:rFonts w:eastAsia="Times New Roman"/>
          <w:sz w:val="22"/>
          <w:szCs w:val="22"/>
        </w:rPr>
      </w:pPr>
      <w:r>
        <w:rPr>
          <w:rFonts w:eastAsia="Times New Roman"/>
          <w:sz w:val="22"/>
          <w:szCs w:val="22"/>
        </w:rPr>
        <w:t xml:space="preserve">This means starting each change initiative from the perspective that it is part of an interconnected web of other changes and improvements, and understanding this alignment is the first task. Our techniques </w:t>
      </w:r>
      <w:r>
        <w:rPr>
          <w:rFonts w:eastAsia="Times New Roman"/>
          <w:sz w:val="22"/>
          <w:szCs w:val="22"/>
        </w:rPr>
        <w:lastRenderedPageBreak/>
        <w:t>for Impact Assessment and Readiness Assessment must be expanded to include the effects of these other changes. I no longer create my Change Plan for one change, instead I try to show the activities for implementing one change whilst also including activities taking place from other change initiatives so that I am always conscious of the sum total of effort required from those in the business areas impacted.</w:t>
      </w:r>
    </w:p>
    <w:p w14:paraId="7323C424" w14:textId="7E4F00AA" w:rsidR="00FB2251" w:rsidRDefault="00FB2251" w:rsidP="00FB2251">
      <w:pPr>
        <w:rPr>
          <w:rFonts w:eastAsia="Times New Roman"/>
          <w:sz w:val="22"/>
          <w:szCs w:val="22"/>
        </w:rPr>
      </w:pPr>
    </w:p>
    <w:p w14:paraId="37D96F3F" w14:textId="4F1BBB32" w:rsidR="00FB2251" w:rsidRDefault="00FB2251" w:rsidP="00FB2251">
      <w:pPr>
        <w:rPr>
          <w:rFonts w:eastAsia="Times New Roman"/>
          <w:sz w:val="22"/>
          <w:szCs w:val="22"/>
        </w:rPr>
      </w:pPr>
      <w:r>
        <w:rPr>
          <w:rFonts w:eastAsia="Times New Roman"/>
          <w:sz w:val="22"/>
          <w:szCs w:val="22"/>
        </w:rPr>
        <w:t>This makes my job so much more difficult than it was before and shifts where I spend my time. I now find that I need to integrate and align my work with so many others than it is my alliance building and interest in their progress that makes the difference between success and failure.</w:t>
      </w:r>
    </w:p>
    <w:p w14:paraId="75E947D3" w14:textId="55C8F5CA" w:rsidR="00FB2251" w:rsidRDefault="00FB2251" w:rsidP="00FB2251">
      <w:pPr>
        <w:rPr>
          <w:rFonts w:eastAsia="Times New Roman"/>
          <w:sz w:val="22"/>
          <w:szCs w:val="22"/>
        </w:rPr>
      </w:pPr>
    </w:p>
    <w:p w14:paraId="198A2253" w14:textId="11A3E12E" w:rsidR="00FB2251" w:rsidRDefault="00FB2251" w:rsidP="00FB2251">
      <w:pPr>
        <w:rPr>
          <w:rFonts w:eastAsia="Times New Roman"/>
          <w:sz w:val="22"/>
          <w:szCs w:val="22"/>
        </w:rPr>
      </w:pPr>
      <w:r>
        <w:rPr>
          <w:rFonts w:eastAsia="Times New Roman"/>
          <w:sz w:val="22"/>
          <w:szCs w:val="22"/>
        </w:rPr>
        <w:t xml:space="preserve">I think we are only just scratching the surface with these issues, and we need to come together as a profession to </w:t>
      </w:r>
      <w:r w:rsidR="00F1078F">
        <w:rPr>
          <w:rFonts w:eastAsia="Times New Roman"/>
          <w:sz w:val="22"/>
          <w:szCs w:val="22"/>
        </w:rPr>
        <w:t>solve the problems of inter-connectedness.</w:t>
      </w:r>
    </w:p>
    <w:p w14:paraId="393EFEF0" w14:textId="5D29E53E" w:rsidR="004508BC" w:rsidRDefault="004508BC" w:rsidP="004C48B6">
      <w:pPr>
        <w:rPr>
          <w:sz w:val="22"/>
          <w:szCs w:val="22"/>
        </w:rPr>
      </w:pPr>
    </w:p>
    <w:p w14:paraId="6D1F152B" w14:textId="754D5366" w:rsidR="004C48B6" w:rsidRDefault="004C48B6" w:rsidP="004C48B6">
      <w:pPr>
        <w:rPr>
          <w:sz w:val="22"/>
          <w:szCs w:val="22"/>
        </w:rPr>
      </w:pPr>
    </w:p>
    <w:p w14:paraId="15AECD65" w14:textId="4600EA55" w:rsidR="0075313A" w:rsidRDefault="00F1078F" w:rsidP="0075313A">
      <w:pPr>
        <w:pStyle w:val="Heading2"/>
      </w:pPr>
      <w:r>
        <w:t>Address the fundamentals</w:t>
      </w:r>
    </w:p>
    <w:p w14:paraId="4967266D" w14:textId="7F91265D" w:rsidR="0075313A" w:rsidRDefault="0075313A" w:rsidP="004C48B6">
      <w:pPr>
        <w:rPr>
          <w:sz w:val="22"/>
          <w:szCs w:val="22"/>
        </w:rPr>
      </w:pPr>
      <w:r>
        <w:rPr>
          <w:sz w:val="22"/>
          <w:szCs w:val="22"/>
        </w:rPr>
        <w:t>If we are to achieve our goals for effectively managed change, we need to address the biggest impediments to change:</w:t>
      </w:r>
    </w:p>
    <w:p w14:paraId="7E79AD0D" w14:textId="14749B27" w:rsidR="0075313A" w:rsidRPr="005758BD" w:rsidRDefault="0075313A" w:rsidP="005758BD">
      <w:pPr>
        <w:pStyle w:val="ListParagraph"/>
        <w:numPr>
          <w:ilvl w:val="0"/>
          <w:numId w:val="47"/>
        </w:numPr>
        <w:rPr>
          <w:sz w:val="22"/>
          <w:szCs w:val="22"/>
        </w:rPr>
      </w:pPr>
      <w:r w:rsidRPr="005758BD">
        <w:rPr>
          <w:sz w:val="22"/>
          <w:szCs w:val="22"/>
        </w:rPr>
        <w:t xml:space="preserve">Not enough </w:t>
      </w:r>
      <w:r w:rsidR="00F1078F">
        <w:rPr>
          <w:sz w:val="22"/>
          <w:szCs w:val="22"/>
        </w:rPr>
        <w:t xml:space="preserve">people </w:t>
      </w:r>
      <w:r w:rsidRPr="005758BD">
        <w:rPr>
          <w:sz w:val="22"/>
          <w:szCs w:val="22"/>
        </w:rPr>
        <w:t xml:space="preserve">to meet the needs of </w:t>
      </w:r>
      <w:r w:rsidR="00F1078F">
        <w:rPr>
          <w:sz w:val="22"/>
          <w:szCs w:val="22"/>
        </w:rPr>
        <w:t xml:space="preserve">maintaining </w:t>
      </w:r>
      <w:r w:rsidRPr="005758BD">
        <w:rPr>
          <w:sz w:val="22"/>
          <w:szCs w:val="22"/>
        </w:rPr>
        <w:t xml:space="preserve">busines as usual </w:t>
      </w:r>
      <w:r w:rsidR="00F1078F">
        <w:rPr>
          <w:sz w:val="22"/>
          <w:szCs w:val="22"/>
        </w:rPr>
        <w:t xml:space="preserve">whilst making significant changes to ways of </w:t>
      </w:r>
      <w:r w:rsidR="00FC7579">
        <w:rPr>
          <w:sz w:val="22"/>
          <w:szCs w:val="22"/>
        </w:rPr>
        <w:t>working.</w:t>
      </w:r>
    </w:p>
    <w:p w14:paraId="29C83DE1" w14:textId="647746E3" w:rsidR="0075313A" w:rsidRPr="005758BD" w:rsidRDefault="0075313A" w:rsidP="005758BD">
      <w:pPr>
        <w:pStyle w:val="ListParagraph"/>
        <w:numPr>
          <w:ilvl w:val="0"/>
          <w:numId w:val="47"/>
        </w:numPr>
        <w:rPr>
          <w:sz w:val="22"/>
          <w:szCs w:val="22"/>
        </w:rPr>
      </w:pPr>
      <w:r w:rsidRPr="005758BD">
        <w:rPr>
          <w:sz w:val="22"/>
          <w:szCs w:val="22"/>
        </w:rPr>
        <w:t xml:space="preserve">Failure to prioritise </w:t>
      </w:r>
      <w:r w:rsidR="00F1078F">
        <w:rPr>
          <w:sz w:val="22"/>
          <w:szCs w:val="22"/>
        </w:rPr>
        <w:t xml:space="preserve">all change initiatives </w:t>
      </w:r>
      <w:r w:rsidRPr="005758BD">
        <w:rPr>
          <w:sz w:val="22"/>
          <w:szCs w:val="22"/>
        </w:rPr>
        <w:t>against business need</w:t>
      </w:r>
      <w:r w:rsidR="00F1078F">
        <w:rPr>
          <w:sz w:val="22"/>
          <w:szCs w:val="22"/>
        </w:rPr>
        <w:t>.</w:t>
      </w:r>
    </w:p>
    <w:p w14:paraId="4C0E12DD" w14:textId="507A46A9" w:rsidR="0075313A" w:rsidRDefault="0075313A" w:rsidP="004C48B6">
      <w:pPr>
        <w:rPr>
          <w:sz w:val="22"/>
          <w:szCs w:val="22"/>
        </w:rPr>
      </w:pPr>
    </w:p>
    <w:p w14:paraId="7BEB5709" w14:textId="77777777" w:rsidR="00F1078F" w:rsidRDefault="00F1078F" w:rsidP="00FC7579">
      <w:pPr>
        <w:pStyle w:val="Heading3"/>
      </w:pPr>
      <w:r>
        <w:t>Resource issues</w:t>
      </w:r>
    </w:p>
    <w:p w14:paraId="7DD9EDDD" w14:textId="4A1AA9A7" w:rsidR="005758BD" w:rsidRDefault="005758BD" w:rsidP="004C48B6">
      <w:pPr>
        <w:rPr>
          <w:sz w:val="22"/>
          <w:szCs w:val="22"/>
        </w:rPr>
      </w:pPr>
      <w:r>
        <w:rPr>
          <w:sz w:val="22"/>
          <w:szCs w:val="22"/>
        </w:rPr>
        <w:t xml:space="preserve">However committed staff are to adopting a new way of working, the time and effort needed to help design it and practice the new approaches are impeded by their need to also support business as usual at the same time. Up to about 5 years ago, I think staff could just about cope with being asked to do things on top of their existing workload. </w:t>
      </w:r>
    </w:p>
    <w:p w14:paraId="6C775139" w14:textId="77777777" w:rsidR="005758BD" w:rsidRDefault="005758BD" w:rsidP="004C48B6">
      <w:pPr>
        <w:rPr>
          <w:sz w:val="22"/>
          <w:szCs w:val="22"/>
        </w:rPr>
      </w:pPr>
    </w:p>
    <w:p w14:paraId="685616D7" w14:textId="662D21D2" w:rsidR="005758BD" w:rsidRDefault="005758BD" w:rsidP="004C48B6">
      <w:pPr>
        <w:rPr>
          <w:sz w:val="22"/>
          <w:szCs w:val="22"/>
        </w:rPr>
      </w:pPr>
      <w:r>
        <w:rPr>
          <w:sz w:val="22"/>
          <w:szCs w:val="22"/>
        </w:rPr>
        <w:t>Leaders assumed that everything could be covered by the “ever expanding working day” when people would come in early, leave late and work through lunch and at weekends to make things happen. I don’t think we are suffering from a loss of this type of commitment, I think we have hit a structural problem: there is no more time left. The extended working day principle could work when one or two change projects required support, but the high volumes of change impacting us today makes this impossible.</w:t>
      </w:r>
    </w:p>
    <w:p w14:paraId="12E7A1B6" w14:textId="18021126" w:rsidR="005758BD" w:rsidRDefault="005758BD" w:rsidP="004C48B6">
      <w:pPr>
        <w:rPr>
          <w:sz w:val="22"/>
          <w:szCs w:val="22"/>
        </w:rPr>
      </w:pPr>
    </w:p>
    <w:p w14:paraId="2258A1A5" w14:textId="7DB2C4D8" w:rsidR="005758BD" w:rsidRDefault="005758BD" w:rsidP="004C48B6">
      <w:pPr>
        <w:rPr>
          <w:sz w:val="22"/>
          <w:szCs w:val="22"/>
        </w:rPr>
      </w:pPr>
      <w:r>
        <w:rPr>
          <w:sz w:val="22"/>
          <w:szCs w:val="22"/>
        </w:rPr>
        <w:t>We have to get serious about explicitly planning and assigning resources to make change happen, and this has to be addressed up front, before money is spend on via the project budget on the tangible change, assuming someone will be available at the end to put the deliverable into operational use.</w:t>
      </w:r>
    </w:p>
    <w:p w14:paraId="4E368BA1" w14:textId="6D192DB3" w:rsidR="005758BD" w:rsidRDefault="005758BD" w:rsidP="004C48B6">
      <w:pPr>
        <w:rPr>
          <w:sz w:val="22"/>
          <w:szCs w:val="22"/>
        </w:rPr>
      </w:pPr>
    </w:p>
    <w:p w14:paraId="0B035BEA" w14:textId="77777777" w:rsidR="00F1078F" w:rsidRDefault="00F1078F" w:rsidP="00FC7579">
      <w:pPr>
        <w:pStyle w:val="Heading3"/>
      </w:pPr>
      <w:r>
        <w:t>Prioritisation</w:t>
      </w:r>
    </w:p>
    <w:p w14:paraId="79FB2316" w14:textId="578431FE" w:rsidR="005758BD" w:rsidRDefault="005758BD" w:rsidP="004C48B6">
      <w:pPr>
        <w:rPr>
          <w:sz w:val="22"/>
          <w:szCs w:val="22"/>
        </w:rPr>
      </w:pPr>
      <w:r>
        <w:rPr>
          <w:sz w:val="22"/>
          <w:szCs w:val="22"/>
        </w:rPr>
        <w:t xml:space="preserve">The level of additional effort we demand from staff </w:t>
      </w:r>
      <w:r w:rsidR="00F1078F">
        <w:rPr>
          <w:sz w:val="22"/>
          <w:szCs w:val="22"/>
        </w:rPr>
        <w:t xml:space="preserve">to implement change </w:t>
      </w:r>
      <w:r>
        <w:rPr>
          <w:sz w:val="22"/>
          <w:szCs w:val="22"/>
        </w:rPr>
        <w:t xml:space="preserve">requires significant intrinsic motivation. </w:t>
      </w:r>
      <w:r w:rsidR="00F1078F">
        <w:rPr>
          <w:sz w:val="22"/>
          <w:szCs w:val="22"/>
        </w:rPr>
        <w:t xml:space="preserve">A key ingredient of this motivation is the belief that what they are being asked to work on </w:t>
      </w:r>
      <w:r w:rsidR="00F1078F">
        <w:rPr>
          <w:sz w:val="22"/>
          <w:szCs w:val="22"/>
        </w:rPr>
        <w:lastRenderedPageBreak/>
        <w:t xml:space="preserve">has value and meaning. </w:t>
      </w:r>
      <w:r>
        <w:rPr>
          <w:sz w:val="22"/>
          <w:szCs w:val="22"/>
        </w:rPr>
        <w:t>Th</w:t>
      </w:r>
      <w:r w:rsidR="00F1078F">
        <w:rPr>
          <w:sz w:val="22"/>
          <w:szCs w:val="22"/>
        </w:rPr>
        <w:t>erefore, this motivation significantly decreases</w:t>
      </w:r>
      <w:r>
        <w:rPr>
          <w:sz w:val="22"/>
          <w:szCs w:val="22"/>
        </w:rPr>
        <w:t xml:space="preserve"> if staff feel they are being asked to work on “vanity” projects, where someone with authority has decided something has to change</w:t>
      </w:r>
      <w:r w:rsidR="00F1078F">
        <w:rPr>
          <w:sz w:val="22"/>
          <w:szCs w:val="22"/>
        </w:rPr>
        <w:t>, possibly connected to their interests or objectives</w:t>
      </w:r>
      <w:r>
        <w:rPr>
          <w:sz w:val="22"/>
          <w:szCs w:val="22"/>
        </w:rPr>
        <w:t xml:space="preserve">. Motivation comes from demonstrating a clear line of sight between making the change and achieving benefits. </w:t>
      </w:r>
    </w:p>
    <w:p w14:paraId="21F4DAE3" w14:textId="1ADD1068" w:rsidR="005758BD" w:rsidRDefault="005758BD" w:rsidP="004C48B6">
      <w:pPr>
        <w:rPr>
          <w:sz w:val="22"/>
          <w:szCs w:val="22"/>
        </w:rPr>
      </w:pPr>
    </w:p>
    <w:p w14:paraId="2DCB301D" w14:textId="39C03F1B" w:rsidR="005758BD" w:rsidRDefault="005758BD" w:rsidP="004C48B6">
      <w:pPr>
        <w:rPr>
          <w:sz w:val="22"/>
          <w:szCs w:val="22"/>
        </w:rPr>
      </w:pPr>
      <w:r>
        <w:rPr>
          <w:sz w:val="22"/>
          <w:szCs w:val="22"/>
        </w:rPr>
        <w:t>This means we need to assess all our ideas against business need, and clearly establish that our scarce human resources are being asked to work on only the most valuable initiatives.</w:t>
      </w:r>
    </w:p>
    <w:p w14:paraId="4B86B486" w14:textId="14393D97" w:rsidR="00775895" w:rsidRDefault="00775895" w:rsidP="00775895"/>
    <w:p w14:paraId="57D08CC0" w14:textId="69863745" w:rsidR="00DC68B5" w:rsidRDefault="00DC68B5" w:rsidP="00DC68B5">
      <w:pPr>
        <w:pStyle w:val="Heading2"/>
      </w:pPr>
      <w:r>
        <w:t>Increase our skills in behavioural change</w:t>
      </w:r>
    </w:p>
    <w:p w14:paraId="199E0DCC" w14:textId="77777777" w:rsidR="00FC7579" w:rsidRDefault="00775895" w:rsidP="00775895">
      <w:pPr>
        <w:tabs>
          <w:tab w:val="num" w:pos="1440"/>
        </w:tabs>
        <w:rPr>
          <w:sz w:val="22"/>
          <w:szCs w:val="22"/>
        </w:rPr>
      </w:pPr>
      <w:r w:rsidRPr="00DC68B5">
        <w:rPr>
          <w:sz w:val="22"/>
          <w:szCs w:val="22"/>
        </w:rPr>
        <w:t xml:space="preserve">I also think we need to broaden the scope of professional change management to include much greater emphasis on encouraging and supporting behavioural change.  </w:t>
      </w:r>
      <w:r w:rsidR="00FC7579">
        <w:rPr>
          <w:sz w:val="22"/>
          <w:szCs w:val="22"/>
        </w:rPr>
        <w:t>This includes but is not limited to:</w:t>
      </w:r>
    </w:p>
    <w:p w14:paraId="4EC58DAB" w14:textId="3B3B2C95" w:rsidR="00FC7579" w:rsidRPr="00FC7579" w:rsidRDefault="00FC7579" w:rsidP="00FC7579">
      <w:pPr>
        <w:pStyle w:val="ListParagraph"/>
        <w:numPr>
          <w:ilvl w:val="0"/>
          <w:numId w:val="48"/>
        </w:numPr>
        <w:tabs>
          <w:tab w:val="num" w:pos="1440"/>
        </w:tabs>
        <w:rPr>
          <w:sz w:val="22"/>
          <w:szCs w:val="22"/>
        </w:rPr>
      </w:pPr>
      <w:r w:rsidRPr="00FC7579">
        <w:rPr>
          <w:sz w:val="22"/>
          <w:szCs w:val="22"/>
        </w:rPr>
        <w:t>Understanding how our brains react to messages about change and disruption to existing patterns of work.</w:t>
      </w:r>
    </w:p>
    <w:p w14:paraId="0D1169D9" w14:textId="2517F7AF" w:rsidR="00FC7579" w:rsidRPr="00FC7579" w:rsidRDefault="00FC7579" w:rsidP="00FC7579">
      <w:pPr>
        <w:pStyle w:val="ListParagraph"/>
        <w:numPr>
          <w:ilvl w:val="0"/>
          <w:numId w:val="48"/>
        </w:numPr>
        <w:tabs>
          <w:tab w:val="num" w:pos="1440"/>
        </w:tabs>
        <w:rPr>
          <w:sz w:val="22"/>
          <w:szCs w:val="22"/>
        </w:rPr>
      </w:pPr>
      <w:r w:rsidRPr="00FC7579">
        <w:rPr>
          <w:sz w:val="22"/>
          <w:szCs w:val="22"/>
        </w:rPr>
        <w:t>Using the research from positive psychology to create environments which encourage and support creativity in finding new ways of working.</w:t>
      </w:r>
    </w:p>
    <w:p w14:paraId="07418157" w14:textId="4E528502" w:rsidR="00775895" w:rsidRPr="00FC7579" w:rsidRDefault="00FC7579" w:rsidP="00FC7579">
      <w:pPr>
        <w:pStyle w:val="ListParagraph"/>
        <w:numPr>
          <w:ilvl w:val="0"/>
          <w:numId w:val="48"/>
        </w:numPr>
        <w:tabs>
          <w:tab w:val="num" w:pos="1440"/>
        </w:tabs>
        <w:rPr>
          <w:sz w:val="22"/>
          <w:szCs w:val="22"/>
        </w:rPr>
      </w:pPr>
      <w:r w:rsidRPr="00FC7579">
        <w:rPr>
          <w:sz w:val="22"/>
          <w:szCs w:val="22"/>
        </w:rPr>
        <w:t>B</w:t>
      </w:r>
      <w:r w:rsidR="00775895" w:rsidRPr="00FC7579">
        <w:rPr>
          <w:sz w:val="22"/>
          <w:szCs w:val="22"/>
        </w:rPr>
        <w:t>uilding emotional resilience in ourselves and all those impacted by change.</w:t>
      </w:r>
    </w:p>
    <w:p w14:paraId="2D876BA9" w14:textId="7D4C1E8E" w:rsidR="00775895" w:rsidRPr="00DC68B5" w:rsidRDefault="00775895" w:rsidP="00775895">
      <w:pPr>
        <w:tabs>
          <w:tab w:val="num" w:pos="1440"/>
        </w:tabs>
        <w:rPr>
          <w:sz w:val="22"/>
          <w:szCs w:val="22"/>
        </w:rPr>
      </w:pPr>
    </w:p>
    <w:p w14:paraId="734FC370" w14:textId="6ECEE9C1" w:rsidR="00775895" w:rsidRDefault="00775895" w:rsidP="00775895">
      <w:pPr>
        <w:ind w:left="360"/>
      </w:pPr>
    </w:p>
    <w:p w14:paraId="19E536B9" w14:textId="0884654F" w:rsidR="0075313A" w:rsidRDefault="0075313A" w:rsidP="0075313A">
      <w:pPr>
        <w:pStyle w:val="Heading1"/>
        <w:numPr>
          <w:ilvl w:val="0"/>
          <w:numId w:val="0"/>
        </w:numPr>
      </w:pPr>
      <w:bookmarkStart w:id="0" w:name="_Toc499063022"/>
      <w:r>
        <w:t>Coping mechanisms for organisations</w:t>
      </w:r>
    </w:p>
    <w:p w14:paraId="4ECB0A5A" w14:textId="4B0C0128" w:rsidR="0075313A" w:rsidRDefault="0075313A" w:rsidP="0075313A">
      <w:pPr>
        <w:pStyle w:val="Heading2"/>
      </w:pPr>
      <w:r>
        <w:t>Create an integrated approach</w:t>
      </w:r>
    </w:p>
    <w:p w14:paraId="269529AF" w14:textId="76F25E40" w:rsidR="0075313A" w:rsidRDefault="0075313A" w:rsidP="0075313A">
      <w:pPr>
        <w:rPr>
          <w:sz w:val="22"/>
          <w:szCs w:val="22"/>
        </w:rPr>
      </w:pPr>
      <w:r w:rsidRPr="0075313A">
        <w:rPr>
          <w:sz w:val="22"/>
          <w:szCs w:val="22"/>
        </w:rPr>
        <w:t xml:space="preserve">I think our first action </w:t>
      </w:r>
      <w:r w:rsidR="005758BD" w:rsidRPr="0075313A">
        <w:rPr>
          <w:sz w:val="22"/>
          <w:szCs w:val="22"/>
        </w:rPr>
        <w:t>must</w:t>
      </w:r>
      <w:r w:rsidRPr="0075313A">
        <w:rPr>
          <w:sz w:val="22"/>
          <w:szCs w:val="22"/>
        </w:rPr>
        <w:t xml:space="preserve"> be to correctly scope the management of change. Change starts with the creation and implementation of tangible change, the outputs and deliverables from projects and programmes. This is followed by work to accept the need for new ways of working and the creation of new routines and habits that incorporate these deliverables into new ways of working. </w:t>
      </w:r>
    </w:p>
    <w:p w14:paraId="43C1C727" w14:textId="77777777" w:rsidR="0075313A" w:rsidRPr="0075313A" w:rsidRDefault="0075313A" w:rsidP="0075313A">
      <w:pPr>
        <w:rPr>
          <w:sz w:val="22"/>
          <w:szCs w:val="22"/>
        </w:rPr>
      </w:pPr>
    </w:p>
    <w:p w14:paraId="7C3BD6DD" w14:textId="1028C626" w:rsidR="0075313A" w:rsidRDefault="0075313A" w:rsidP="0075313A">
      <w:r>
        <w:rPr>
          <w:noProof/>
        </w:rPr>
        <w:drawing>
          <wp:inline distT="0" distB="0" distL="0" distR="0" wp14:anchorId="1ACA3DA6" wp14:editId="0BE75D67">
            <wp:extent cx="5490000" cy="259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0000" cy="2599200"/>
                    </a:xfrm>
                    <a:prstGeom prst="rect">
                      <a:avLst/>
                    </a:prstGeom>
                    <a:noFill/>
                  </pic:spPr>
                </pic:pic>
              </a:graphicData>
            </a:graphic>
          </wp:inline>
        </w:drawing>
      </w:r>
    </w:p>
    <w:p w14:paraId="34218A08" w14:textId="77777777" w:rsidR="00FC7579" w:rsidRPr="004B0031" w:rsidRDefault="00FC7579" w:rsidP="00FC7579">
      <w:pPr>
        <w:rPr>
          <w:i/>
          <w:sz w:val="16"/>
          <w:szCs w:val="16"/>
        </w:rPr>
      </w:pPr>
      <w:r w:rsidRPr="004B0031">
        <w:rPr>
          <w:i/>
          <w:sz w:val="16"/>
          <w:szCs w:val="16"/>
        </w:rPr>
        <w:t>Source: Melanie Franklin 2020</w:t>
      </w:r>
    </w:p>
    <w:p w14:paraId="074660EC" w14:textId="77777777" w:rsidR="00FC7579" w:rsidRDefault="00FC7579" w:rsidP="0075313A"/>
    <w:p w14:paraId="09FC0D4E" w14:textId="03463E5D" w:rsidR="0075313A" w:rsidRPr="0075313A" w:rsidRDefault="0075313A" w:rsidP="0075313A">
      <w:pPr>
        <w:rPr>
          <w:sz w:val="22"/>
          <w:szCs w:val="22"/>
        </w:rPr>
      </w:pPr>
      <w:r w:rsidRPr="0075313A">
        <w:rPr>
          <w:sz w:val="22"/>
          <w:szCs w:val="22"/>
        </w:rPr>
        <w:lastRenderedPageBreak/>
        <w:t>By adopting this broad scope, we can correctly identify the variety of resources and skills needed to make change happen. On the left we have established management disciplines, and on the right the elements that support shifts in behaviours and attitudes which lead to shifts in how things are done.</w:t>
      </w:r>
    </w:p>
    <w:p w14:paraId="38D32C55" w14:textId="77777777" w:rsidR="0075313A" w:rsidRPr="0075313A" w:rsidRDefault="0075313A" w:rsidP="0075313A"/>
    <w:p w14:paraId="69DB041D" w14:textId="77777777" w:rsidR="0075313A" w:rsidRDefault="0075313A" w:rsidP="0075313A">
      <w:pPr>
        <w:pStyle w:val="Heading2"/>
      </w:pPr>
      <w:r>
        <w:t>Make change a leadership issue</w:t>
      </w:r>
    </w:p>
    <w:p w14:paraId="3211E833" w14:textId="77777777" w:rsidR="0075313A" w:rsidRDefault="0075313A" w:rsidP="0075313A">
      <w:pPr>
        <w:rPr>
          <w:sz w:val="22"/>
          <w:szCs w:val="22"/>
        </w:rPr>
      </w:pPr>
      <w:r w:rsidRPr="004508BC">
        <w:rPr>
          <w:sz w:val="22"/>
          <w:szCs w:val="22"/>
        </w:rPr>
        <w:t xml:space="preserve">To manage a very high volume of simultaneous change, I think we need to broaden the scope of our profession, building a stronger alliance with our colleagues in Portfolio Management, Project and Programme Management, Benefits Management and the strategy or strategic planning function within our organisations. </w:t>
      </w:r>
    </w:p>
    <w:p w14:paraId="7405C5FD" w14:textId="77777777" w:rsidR="0075313A" w:rsidRDefault="0075313A" w:rsidP="0075313A">
      <w:pPr>
        <w:rPr>
          <w:sz w:val="22"/>
          <w:szCs w:val="22"/>
        </w:rPr>
      </w:pPr>
    </w:p>
    <w:p w14:paraId="1C897678" w14:textId="77777777" w:rsidR="0075313A" w:rsidRDefault="0075313A" w:rsidP="0075313A">
      <w:pPr>
        <w:rPr>
          <w:sz w:val="22"/>
          <w:szCs w:val="22"/>
        </w:rPr>
      </w:pPr>
      <w:r>
        <w:rPr>
          <w:sz w:val="22"/>
          <w:szCs w:val="22"/>
        </w:rPr>
        <w:t>Too often, there are turf wars, with different management disciplines claiming they are the right function to lead the organisational change effort. I think we should turn this on its head and realise that all these management disciplines are core to effective leadership.</w:t>
      </w:r>
    </w:p>
    <w:p w14:paraId="6092A14C" w14:textId="77777777" w:rsidR="0075313A" w:rsidRDefault="0075313A" w:rsidP="0075313A">
      <w:pPr>
        <w:rPr>
          <w:sz w:val="22"/>
          <w:szCs w:val="22"/>
        </w:rPr>
      </w:pPr>
    </w:p>
    <w:p w14:paraId="7442DA4A" w14:textId="607AE0B1" w:rsidR="0075313A" w:rsidRDefault="0075313A" w:rsidP="0075313A">
      <w:pPr>
        <w:rPr>
          <w:sz w:val="22"/>
          <w:szCs w:val="22"/>
        </w:rPr>
      </w:pPr>
      <w:r>
        <w:rPr>
          <w:sz w:val="22"/>
          <w:szCs w:val="22"/>
        </w:rPr>
        <w:t xml:space="preserve">I want to work for organisations where change management is a core leadership skill, and leaders draw from other disciplines whatever help and support they need to make change happen. </w:t>
      </w:r>
      <w:r w:rsidRPr="004508BC">
        <w:rPr>
          <w:sz w:val="22"/>
          <w:szCs w:val="22"/>
        </w:rPr>
        <w:t xml:space="preserve">We </w:t>
      </w:r>
      <w:r>
        <w:rPr>
          <w:sz w:val="22"/>
          <w:szCs w:val="22"/>
        </w:rPr>
        <w:t xml:space="preserve">can only achieve this “pull” mechanism if we </w:t>
      </w:r>
      <w:r w:rsidRPr="004508BC">
        <w:rPr>
          <w:sz w:val="22"/>
          <w:szCs w:val="22"/>
        </w:rPr>
        <w:t>more clearly and more frequently state the value of change management</w:t>
      </w:r>
      <w:r>
        <w:rPr>
          <w:sz w:val="22"/>
          <w:szCs w:val="22"/>
        </w:rPr>
        <w:t>. If what we do is recognised as business value, leaders will not want to develop change management skills.</w:t>
      </w:r>
    </w:p>
    <w:p w14:paraId="650AD591" w14:textId="77777777" w:rsidR="0075313A" w:rsidRDefault="0075313A" w:rsidP="0075313A">
      <w:pPr>
        <w:rPr>
          <w:sz w:val="22"/>
          <w:szCs w:val="22"/>
        </w:rPr>
      </w:pPr>
    </w:p>
    <w:p w14:paraId="79EC5A39" w14:textId="77777777" w:rsidR="00EC61E5" w:rsidRDefault="00EC61E5" w:rsidP="00EC61E5">
      <w:pPr>
        <w:pStyle w:val="Heading2"/>
      </w:pPr>
      <w:r>
        <w:t>Draw multiple changes into a cohesive picture</w:t>
      </w:r>
    </w:p>
    <w:p w14:paraId="03628C7C" w14:textId="77777777" w:rsidR="00865697" w:rsidRPr="00865697" w:rsidRDefault="00865697" w:rsidP="00865697">
      <w:pPr>
        <w:shd w:val="clear" w:color="auto" w:fill="FFFFFF"/>
        <w:tabs>
          <w:tab w:val="clear" w:pos="567"/>
        </w:tabs>
        <w:spacing w:before="100" w:beforeAutospacing="1" w:after="100" w:afterAutospacing="1" w:line="240" w:lineRule="auto"/>
        <w:textAlignment w:val="baseline"/>
        <w:rPr>
          <w:rFonts w:asciiTheme="minorHAnsi" w:eastAsia="Times New Roman" w:hAnsiTheme="minorHAnsi" w:cstheme="minorHAnsi"/>
          <w:color w:val="6F6F6E"/>
          <w:sz w:val="22"/>
          <w:szCs w:val="22"/>
          <w:lang w:eastAsia="en-GB"/>
        </w:rPr>
      </w:pPr>
      <w:r w:rsidRPr="00865697">
        <w:rPr>
          <w:rFonts w:asciiTheme="minorHAnsi" w:eastAsia="Times New Roman" w:hAnsiTheme="minorHAnsi" w:cstheme="minorHAnsi"/>
          <w:color w:val="6F6F6E"/>
          <w:sz w:val="22"/>
          <w:szCs w:val="22"/>
          <w:lang w:eastAsia="en-GB"/>
        </w:rPr>
        <w:t>Increase the value and therefore strengthen the purpose motive by looking beyond the benefits of a single change, by aligning it to other changes. Use your knowledge of other things that have changed recently and things that are likely to come up in the near future to put the change into a wider context. I have a template for communicating change that includes the following fields:</w:t>
      </w:r>
    </w:p>
    <w:p w14:paraId="76B42292" w14:textId="77777777" w:rsidR="00865697" w:rsidRPr="00865697" w:rsidRDefault="00865697" w:rsidP="00865697">
      <w:pPr>
        <w:numPr>
          <w:ilvl w:val="0"/>
          <w:numId w:val="44"/>
        </w:numPr>
        <w:tabs>
          <w:tab w:val="clear" w:pos="567"/>
        </w:tabs>
        <w:spacing w:before="100" w:beforeAutospacing="1" w:after="100" w:afterAutospacing="1" w:line="240" w:lineRule="auto"/>
        <w:textAlignment w:val="baseline"/>
        <w:rPr>
          <w:rFonts w:asciiTheme="minorHAnsi" w:eastAsia="Times New Roman" w:hAnsiTheme="minorHAnsi" w:cstheme="minorHAnsi"/>
          <w:color w:val="6F6F6E"/>
          <w:sz w:val="22"/>
          <w:szCs w:val="22"/>
          <w:lang w:eastAsia="en-GB"/>
        </w:rPr>
      </w:pPr>
      <w:r w:rsidRPr="00865697">
        <w:rPr>
          <w:rFonts w:asciiTheme="minorHAnsi" w:eastAsia="Times New Roman" w:hAnsiTheme="minorHAnsi" w:cstheme="minorHAnsi"/>
          <w:color w:val="6F6F6E"/>
          <w:sz w:val="22"/>
          <w:szCs w:val="22"/>
          <w:lang w:eastAsia="en-GB"/>
        </w:rPr>
        <w:t>How does this change relate to changes that have already taken place over the last 6-12 months?</w:t>
      </w:r>
    </w:p>
    <w:p w14:paraId="779F3DB6" w14:textId="77777777" w:rsidR="00865697" w:rsidRPr="00865697" w:rsidRDefault="00865697" w:rsidP="00865697">
      <w:pPr>
        <w:numPr>
          <w:ilvl w:val="0"/>
          <w:numId w:val="44"/>
        </w:numPr>
        <w:tabs>
          <w:tab w:val="clear" w:pos="567"/>
        </w:tabs>
        <w:spacing w:before="100" w:beforeAutospacing="1" w:after="100" w:afterAutospacing="1" w:line="240" w:lineRule="auto"/>
        <w:textAlignment w:val="baseline"/>
        <w:rPr>
          <w:rFonts w:asciiTheme="minorHAnsi" w:eastAsia="Times New Roman" w:hAnsiTheme="minorHAnsi" w:cstheme="minorHAnsi"/>
          <w:color w:val="6F6F6E"/>
          <w:sz w:val="22"/>
          <w:szCs w:val="22"/>
          <w:lang w:eastAsia="en-GB"/>
        </w:rPr>
      </w:pPr>
      <w:r w:rsidRPr="00865697">
        <w:rPr>
          <w:rFonts w:asciiTheme="minorHAnsi" w:eastAsia="Times New Roman" w:hAnsiTheme="minorHAnsi" w:cstheme="minorHAnsi"/>
          <w:color w:val="6F6F6E"/>
          <w:sz w:val="22"/>
          <w:szCs w:val="22"/>
          <w:lang w:eastAsia="en-GB"/>
        </w:rPr>
        <w:t>How does this change relate to changes that are currently taking place?</w:t>
      </w:r>
    </w:p>
    <w:p w14:paraId="330F66EE" w14:textId="77777777" w:rsidR="00865697" w:rsidRPr="00865697" w:rsidRDefault="00865697" w:rsidP="00865697">
      <w:pPr>
        <w:numPr>
          <w:ilvl w:val="0"/>
          <w:numId w:val="44"/>
        </w:numPr>
        <w:tabs>
          <w:tab w:val="clear" w:pos="567"/>
        </w:tabs>
        <w:spacing w:before="100" w:beforeAutospacing="1" w:after="100" w:afterAutospacing="1" w:line="240" w:lineRule="auto"/>
        <w:textAlignment w:val="baseline"/>
        <w:rPr>
          <w:rFonts w:asciiTheme="minorHAnsi" w:eastAsia="Times New Roman" w:hAnsiTheme="minorHAnsi" w:cstheme="minorHAnsi"/>
          <w:color w:val="6F6F6E"/>
          <w:sz w:val="22"/>
          <w:szCs w:val="22"/>
          <w:lang w:eastAsia="en-GB"/>
        </w:rPr>
      </w:pPr>
      <w:r w:rsidRPr="00865697">
        <w:rPr>
          <w:rFonts w:asciiTheme="minorHAnsi" w:eastAsia="Times New Roman" w:hAnsiTheme="minorHAnsi" w:cstheme="minorHAnsi"/>
          <w:color w:val="6F6F6E"/>
          <w:sz w:val="22"/>
          <w:szCs w:val="22"/>
          <w:lang w:eastAsia="en-GB"/>
        </w:rPr>
        <w:t>How does this change relate to other ideas that are currently being discussed and that staff might have heard about?</w:t>
      </w:r>
    </w:p>
    <w:p w14:paraId="6243FA31" w14:textId="0C21875F" w:rsidR="004A51CE" w:rsidRPr="005006D9" w:rsidRDefault="00865697" w:rsidP="004A51CE">
      <w:pPr>
        <w:rPr>
          <w:rFonts w:asciiTheme="minorHAnsi" w:hAnsiTheme="minorHAnsi" w:cstheme="minorHAnsi"/>
          <w:sz w:val="22"/>
          <w:szCs w:val="22"/>
          <w:shd w:val="clear" w:color="auto" w:fill="FFFFFF"/>
        </w:rPr>
      </w:pPr>
      <w:r w:rsidRPr="005006D9">
        <w:rPr>
          <w:rFonts w:asciiTheme="minorHAnsi" w:hAnsiTheme="minorHAnsi" w:cstheme="minorHAnsi"/>
          <w:sz w:val="22"/>
          <w:szCs w:val="22"/>
          <w:shd w:val="clear" w:color="auto" w:fill="FFFFFF"/>
        </w:rPr>
        <w:t>By relating one change to other changes, it creates a cohesive view of what is happening, and reduces mis-trust as staff don't feel as if everything they are being asked to do is going off at tangents and doesn't connect. This cohesive picture increases the feeling that each change is building on others and so is more worthwhile that if looked at in isolation.</w:t>
      </w:r>
    </w:p>
    <w:p w14:paraId="7D52F9C9" w14:textId="316706EF" w:rsidR="00865697" w:rsidRDefault="00865697" w:rsidP="004A51CE"/>
    <w:p w14:paraId="7BCE392A" w14:textId="033AAC70" w:rsidR="00A668D7" w:rsidRDefault="001B4500" w:rsidP="00A668D7">
      <w:pPr>
        <w:pStyle w:val="Heading2"/>
      </w:pPr>
      <w:r>
        <w:lastRenderedPageBreak/>
        <w:t>Totality of impact</w:t>
      </w:r>
    </w:p>
    <w:p w14:paraId="5881D1EB" w14:textId="10916BEA" w:rsidR="00A668D7" w:rsidRPr="001B4500" w:rsidRDefault="001B4500" w:rsidP="004A51CE">
      <w:pPr>
        <w:rPr>
          <w:sz w:val="22"/>
          <w:szCs w:val="22"/>
        </w:rPr>
      </w:pPr>
      <w:r w:rsidRPr="001B4500">
        <w:rPr>
          <w:sz w:val="22"/>
          <w:szCs w:val="22"/>
        </w:rPr>
        <w:t>Heat mapping is nothing new, but I think we need to ask questions that assess not just the structural impact on functional areas of the business, but also start to question how much staff are feeling about the level of disruption they are experiencing and their ability to cope.</w:t>
      </w:r>
    </w:p>
    <w:p w14:paraId="35E5B505" w14:textId="71B50BFF" w:rsidR="001B4500" w:rsidRPr="001B4500" w:rsidRDefault="001B4500" w:rsidP="004A51CE">
      <w:pPr>
        <w:rPr>
          <w:sz w:val="22"/>
          <w:szCs w:val="22"/>
        </w:rPr>
      </w:pPr>
    </w:p>
    <w:p w14:paraId="499A2F78" w14:textId="24D9967D" w:rsidR="001B4500" w:rsidRPr="001B4500" w:rsidRDefault="001B4500" w:rsidP="004A51CE">
      <w:pPr>
        <w:rPr>
          <w:sz w:val="22"/>
          <w:szCs w:val="22"/>
        </w:rPr>
      </w:pPr>
      <w:r w:rsidRPr="001B4500">
        <w:rPr>
          <w:sz w:val="22"/>
          <w:szCs w:val="22"/>
        </w:rPr>
        <w:t>Although this is subjective, I use this equation to generate a conversation about how people are feeling, with a simple traffic light scoring system so I can see where we are close to burn-out.</w:t>
      </w:r>
    </w:p>
    <w:p w14:paraId="4A6F05D6" w14:textId="77777777" w:rsidR="001B4500" w:rsidRDefault="001B4500" w:rsidP="004A51CE"/>
    <w:p w14:paraId="2068E3CF" w14:textId="74BED06A" w:rsidR="00A668D7" w:rsidRDefault="00A668D7" w:rsidP="004A51CE">
      <w:r>
        <w:rPr>
          <w:noProof/>
        </w:rPr>
        <w:drawing>
          <wp:inline distT="0" distB="0" distL="0" distR="0" wp14:anchorId="71365EE1" wp14:editId="4A4BC85C">
            <wp:extent cx="5212800" cy="608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800" cy="608400"/>
                    </a:xfrm>
                    <a:prstGeom prst="rect">
                      <a:avLst/>
                    </a:prstGeom>
                    <a:noFill/>
                  </pic:spPr>
                </pic:pic>
              </a:graphicData>
            </a:graphic>
          </wp:inline>
        </w:drawing>
      </w:r>
    </w:p>
    <w:p w14:paraId="3FA77FA9" w14:textId="77777777" w:rsidR="00FC7579" w:rsidRPr="004B0031" w:rsidRDefault="00FC7579" w:rsidP="00FC7579">
      <w:pPr>
        <w:rPr>
          <w:i/>
          <w:sz w:val="16"/>
          <w:szCs w:val="16"/>
        </w:rPr>
      </w:pPr>
      <w:r w:rsidRPr="004B0031">
        <w:rPr>
          <w:i/>
          <w:sz w:val="16"/>
          <w:szCs w:val="16"/>
        </w:rPr>
        <w:t>Source: Melanie Franklin 2020</w:t>
      </w:r>
    </w:p>
    <w:p w14:paraId="574E5783" w14:textId="77777777" w:rsidR="00FC7579" w:rsidRPr="004A51CE" w:rsidRDefault="00FC7579" w:rsidP="004A51CE"/>
    <w:p w14:paraId="7F55D98A" w14:textId="525D9687" w:rsidR="00E06761" w:rsidRDefault="00E06761" w:rsidP="00E06761">
      <w:pPr>
        <w:pStyle w:val="Heading2"/>
      </w:pPr>
      <w:r>
        <w:t>Greater emphasis on inter-dependencies</w:t>
      </w:r>
    </w:p>
    <w:p w14:paraId="6A33E305" w14:textId="00C75931" w:rsidR="009A6E8F" w:rsidRDefault="009A6E8F">
      <w:pPr>
        <w:tabs>
          <w:tab w:val="clear" w:pos="567"/>
        </w:tabs>
        <w:spacing w:line="240" w:lineRule="auto"/>
        <w:rPr>
          <w:rFonts w:eastAsia="Times New Roman"/>
          <w:sz w:val="22"/>
          <w:szCs w:val="22"/>
        </w:rPr>
      </w:pPr>
      <w:r>
        <w:rPr>
          <w:rFonts w:eastAsia="Times New Roman"/>
          <w:sz w:val="22"/>
          <w:szCs w:val="22"/>
        </w:rPr>
        <w:t>Too often, we assess the change in light of the immediate procedural changes that it triggers. This gives the impression that we understand the knock-on effects of making change in one area, and helps us address those stakeholders that will be affected by our change.</w:t>
      </w:r>
    </w:p>
    <w:p w14:paraId="4A042469" w14:textId="77777777" w:rsidR="009A6E8F" w:rsidRDefault="009A6E8F">
      <w:pPr>
        <w:tabs>
          <w:tab w:val="clear" w:pos="567"/>
        </w:tabs>
        <w:spacing w:line="240" w:lineRule="auto"/>
        <w:rPr>
          <w:rFonts w:eastAsia="Times New Roman"/>
          <w:sz w:val="22"/>
          <w:szCs w:val="22"/>
        </w:rPr>
      </w:pPr>
    </w:p>
    <w:p w14:paraId="0B8F1216" w14:textId="77777777" w:rsidR="009A6E8F" w:rsidRDefault="009A6E8F">
      <w:pPr>
        <w:tabs>
          <w:tab w:val="clear" w:pos="567"/>
        </w:tabs>
        <w:spacing w:line="240" w:lineRule="auto"/>
        <w:rPr>
          <w:rFonts w:eastAsia="Times New Roman"/>
          <w:sz w:val="22"/>
          <w:szCs w:val="22"/>
        </w:rPr>
      </w:pPr>
      <w:r>
        <w:rPr>
          <w:rFonts w:eastAsia="Times New Roman"/>
          <w:noProof/>
          <w:sz w:val="22"/>
          <w:szCs w:val="22"/>
        </w:rPr>
        <w:drawing>
          <wp:inline distT="0" distB="0" distL="0" distR="0" wp14:anchorId="22E6BBE4" wp14:editId="34449DA2">
            <wp:extent cx="1270800" cy="1490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800" cy="1490400"/>
                    </a:xfrm>
                    <a:prstGeom prst="rect">
                      <a:avLst/>
                    </a:prstGeom>
                    <a:noFill/>
                  </pic:spPr>
                </pic:pic>
              </a:graphicData>
            </a:graphic>
          </wp:inline>
        </w:drawing>
      </w:r>
      <w:r w:rsidR="00E06761">
        <w:rPr>
          <w:rFonts w:eastAsia="Times New Roman"/>
          <w:sz w:val="22"/>
          <w:szCs w:val="22"/>
        </w:rPr>
        <w:t xml:space="preserve"> </w:t>
      </w:r>
    </w:p>
    <w:p w14:paraId="418C2986" w14:textId="77777777" w:rsidR="009A6E8F" w:rsidRDefault="009A6E8F">
      <w:pPr>
        <w:tabs>
          <w:tab w:val="clear" w:pos="567"/>
        </w:tabs>
        <w:spacing w:line="240" w:lineRule="auto"/>
        <w:rPr>
          <w:rFonts w:eastAsia="Times New Roman"/>
          <w:sz w:val="22"/>
          <w:szCs w:val="22"/>
        </w:rPr>
      </w:pPr>
    </w:p>
    <w:p w14:paraId="60E1EEA6" w14:textId="5BD168FE" w:rsidR="00E06761" w:rsidRDefault="009A6E8F">
      <w:pPr>
        <w:tabs>
          <w:tab w:val="clear" w:pos="567"/>
        </w:tabs>
        <w:spacing w:line="240" w:lineRule="auto"/>
        <w:rPr>
          <w:rFonts w:eastAsia="Times New Roman"/>
          <w:sz w:val="22"/>
          <w:szCs w:val="22"/>
        </w:rPr>
      </w:pPr>
      <w:r>
        <w:rPr>
          <w:rFonts w:eastAsia="Times New Roman"/>
          <w:sz w:val="22"/>
          <w:szCs w:val="22"/>
        </w:rPr>
        <w:t>However, when so many elements of our business are inter-connected, I think we must go further, w</w:t>
      </w:r>
      <w:r w:rsidR="00E06761">
        <w:rPr>
          <w:rFonts w:eastAsia="Times New Roman"/>
          <w:sz w:val="22"/>
          <w:szCs w:val="22"/>
        </w:rPr>
        <w:t xml:space="preserve">idening </w:t>
      </w:r>
      <w:r>
        <w:rPr>
          <w:rFonts w:eastAsia="Times New Roman"/>
          <w:sz w:val="22"/>
          <w:szCs w:val="22"/>
        </w:rPr>
        <w:t>our</w:t>
      </w:r>
      <w:r w:rsidR="00E06761">
        <w:rPr>
          <w:rFonts w:eastAsia="Times New Roman"/>
          <w:sz w:val="22"/>
          <w:szCs w:val="22"/>
        </w:rPr>
        <w:t xml:space="preserve"> impact assessment from “immediate” stakeholders to “impact on my </w:t>
      </w:r>
      <w:r>
        <w:rPr>
          <w:rFonts w:eastAsia="Times New Roman"/>
          <w:sz w:val="22"/>
          <w:szCs w:val="22"/>
        </w:rPr>
        <w:t>stakeholders’</w:t>
      </w:r>
      <w:r w:rsidR="00E06761">
        <w:rPr>
          <w:rFonts w:eastAsia="Times New Roman"/>
          <w:sz w:val="22"/>
          <w:szCs w:val="22"/>
        </w:rPr>
        <w:t xml:space="preserve"> stakeholders”.</w:t>
      </w:r>
    </w:p>
    <w:p w14:paraId="0BB5C91E" w14:textId="77777777" w:rsidR="009A6E8F" w:rsidRDefault="009A6E8F">
      <w:pPr>
        <w:tabs>
          <w:tab w:val="clear" w:pos="567"/>
        </w:tabs>
        <w:spacing w:line="240" w:lineRule="auto"/>
        <w:rPr>
          <w:rFonts w:eastAsia="Times New Roman"/>
          <w:sz w:val="22"/>
          <w:szCs w:val="22"/>
        </w:rPr>
      </w:pPr>
    </w:p>
    <w:p w14:paraId="3D30F8B7" w14:textId="77777777" w:rsidR="003E1416" w:rsidRDefault="00E06761">
      <w:pPr>
        <w:tabs>
          <w:tab w:val="clear" w:pos="567"/>
        </w:tabs>
        <w:spacing w:line="240" w:lineRule="auto"/>
        <w:rPr>
          <w:rFonts w:eastAsia="Times New Roman"/>
          <w:sz w:val="22"/>
          <w:szCs w:val="22"/>
        </w:rPr>
      </w:pPr>
      <w:r>
        <w:rPr>
          <w:rFonts w:eastAsia="Times New Roman"/>
          <w:sz w:val="22"/>
          <w:szCs w:val="22"/>
        </w:rPr>
        <w:t>As the “domino effect” of these multiple impacts are identified, there needs to be a process of negotiation and compromise to ensure that progress with one initiative does not prevent progress with other initiatives.</w:t>
      </w:r>
    </w:p>
    <w:p w14:paraId="23B926DC" w14:textId="716EE068" w:rsidR="003E1416" w:rsidRDefault="003E1416">
      <w:pPr>
        <w:tabs>
          <w:tab w:val="clear" w:pos="567"/>
        </w:tabs>
        <w:spacing w:line="240" w:lineRule="auto"/>
        <w:rPr>
          <w:rFonts w:eastAsia="Times New Roman"/>
          <w:sz w:val="22"/>
          <w:szCs w:val="22"/>
        </w:rPr>
      </w:pPr>
    </w:p>
    <w:p w14:paraId="45A3DBE9" w14:textId="302690F2" w:rsidR="009A6E8F" w:rsidRDefault="009A6E8F">
      <w:pPr>
        <w:tabs>
          <w:tab w:val="clear" w:pos="567"/>
        </w:tabs>
        <w:spacing w:line="240" w:lineRule="auto"/>
        <w:rPr>
          <w:rFonts w:eastAsia="Times New Roman"/>
          <w:sz w:val="22"/>
          <w:szCs w:val="22"/>
        </w:rPr>
      </w:pPr>
      <w:r>
        <w:rPr>
          <w:rFonts w:eastAsia="Times New Roman"/>
          <w:noProof/>
          <w:sz w:val="22"/>
          <w:szCs w:val="22"/>
        </w:rPr>
        <w:lastRenderedPageBreak/>
        <w:drawing>
          <wp:inline distT="0" distB="0" distL="0" distR="0" wp14:anchorId="0548EA29" wp14:editId="4BED360E">
            <wp:extent cx="2808000" cy="204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8000" cy="2044800"/>
                    </a:xfrm>
                    <a:prstGeom prst="rect">
                      <a:avLst/>
                    </a:prstGeom>
                    <a:noFill/>
                  </pic:spPr>
                </pic:pic>
              </a:graphicData>
            </a:graphic>
          </wp:inline>
        </w:drawing>
      </w:r>
    </w:p>
    <w:p w14:paraId="10E3658E" w14:textId="77777777" w:rsidR="009A6E8F" w:rsidRDefault="009A6E8F">
      <w:pPr>
        <w:tabs>
          <w:tab w:val="clear" w:pos="567"/>
        </w:tabs>
        <w:spacing w:line="240" w:lineRule="auto"/>
        <w:rPr>
          <w:rFonts w:eastAsia="Times New Roman"/>
          <w:sz w:val="22"/>
          <w:szCs w:val="22"/>
        </w:rPr>
      </w:pPr>
    </w:p>
    <w:p w14:paraId="13916C3F" w14:textId="34088846" w:rsidR="00217707" w:rsidRPr="009A6E8F" w:rsidRDefault="003E1416">
      <w:pPr>
        <w:tabs>
          <w:tab w:val="clear" w:pos="567"/>
        </w:tabs>
        <w:spacing w:line="240" w:lineRule="auto"/>
        <w:rPr>
          <w:rFonts w:eastAsia="Times New Roman"/>
          <w:sz w:val="22"/>
          <w:szCs w:val="22"/>
        </w:rPr>
      </w:pPr>
      <w:r>
        <w:rPr>
          <w:rFonts w:eastAsia="Times New Roman"/>
          <w:sz w:val="22"/>
          <w:szCs w:val="22"/>
        </w:rPr>
        <w:t xml:space="preserve">From my own experience, this has necessitated the bringing together of project and programme managers to present their plans, highlight the knock-on effects to other initiatives and then undertake “horse-trading” where different initiatives delay or accelerate activities to better fit with the needs of their colleagues and the impact on business as usual. This is a complex process which needs to be undertaken regularly, at least quarterly. </w:t>
      </w:r>
      <w:r w:rsidR="00E06761">
        <w:rPr>
          <w:rFonts w:eastAsia="Times New Roman"/>
          <w:sz w:val="22"/>
          <w:szCs w:val="22"/>
        </w:rPr>
        <w:t xml:space="preserve"> </w:t>
      </w:r>
    </w:p>
    <w:p w14:paraId="1396ECE2" w14:textId="364E26A8" w:rsidR="00E06761" w:rsidRDefault="00E06761">
      <w:pPr>
        <w:tabs>
          <w:tab w:val="clear" w:pos="567"/>
        </w:tabs>
        <w:spacing w:line="240" w:lineRule="auto"/>
        <w:rPr>
          <w:rFonts w:eastAsiaTheme="majorEastAsia" w:cstheme="majorBidi"/>
          <w:b/>
          <w:bCs/>
          <w:color w:val="E66207" w:themeColor="text2"/>
          <w:sz w:val="24"/>
          <w:szCs w:val="28"/>
        </w:rPr>
      </w:pPr>
    </w:p>
    <w:p w14:paraId="6F2DC4C2" w14:textId="77777777" w:rsidR="00E06761" w:rsidRDefault="00E06761">
      <w:pPr>
        <w:tabs>
          <w:tab w:val="clear" w:pos="567"/>
        </w:tabs>
        <w:spacing w:line="240" w:lineRule="auto"/>
        <w:rPr>
          <w:rFonts w:eastAsiaTheme="majorEastAsia" w:cstheme="majorBidi"/>
          <w:b/>
          <w:bCs/>
          <w:color w:val="E66207" w:themeColor="text2"/>
          <w:sz w:val="24"/>
          <w:szCs w:val="28"/>
        </w:rPr>
      </w:pPr>
    </w:p>
    <w:p w14:paraId="2CE89E00" w14:textId="5D600EE5" w:rsidR="00E158C5" w:rsidRDefault="00E158C5" w:rsidP="00E158C5">
      <w:pPr>
        <w:pStyle w:val="Heading1"/>
        <w:numPr>
          <w:ilvl w:val="0"/>
          <w:numId w:val="0"/>
        </w:numPr>
      </w:pPr>
      <w:r>
        <w:t>Coping mechanisms</w:t>
      </w:r>
      <w:r w:rsidR="00456635">
        <w:t xml:space="preserve"> for individuals</w:t>
      </w:r>
    </w:p>
    <w:p w14:paraId="1501A241" w14:textId="77777777" w:rsidR="00723F89" w:rsidRDefault="00723F89" w:rsidP="00723F89">
      <w:pPr>
        <w:rPr>
          <w:sz w:val="22"/>
          <w:szCs w:val="22"/>
        </w:rPr>
      </w:pPr>
      <w:r>
        <w:rPr>
          <w:sz w:val="22"/>
          <w:szCs w:val="22"/>
        </w:rPr>
        <w:t xml:space="preserve">Change is exhausting mentally and emotionally, so we need as much help as possible to “lighten the load”. These techniques come from my course on using brain short-cuts to achieve behavioural change. They are simple, effective techniques, grounded in neuroscience and the school of positive psychology to help us strengthen our emotional resilience. </w:t>
      </w:r>
    </w:p>
    <w:p w14:paraId="49284527" w14:textId="77777777" w:rsidR="00723F89" w:rsidRPr="00723F89" w:rsidRDefault="00723F89" w:rsidP="00723F89"/>
    <w:p w14:paraId="3F49E9BF" w14:textId="2A402B7C" w:rsidR="00723F89" w:rsidRDefault="00723F89" w:rsidP="00723F89">
      <w:pPr>
        <w:pStyle w:val="Heading2"/>
      </w:pPr>
      <w:r>
        <w:t>De-personalise the situation</w:t>
      </w:r>
    </w:p>
    <w:p w14:paraId="79C41110" w14:textId="2FF7DF4C" w:rsidR="00723F89" w:rsidRDefault="00723F89" w:rsidP="00723F89">
      <w:pPr>
        <w:rPr>
          <w:sz w:val="22"/>
          <w:szCs w:val="22"/>
        </w:rPr>
      </w:pPr>
      <w:r>
        <w:rPr>
          <w:sz w:val="22"/>
          <w:szCs w:val="22"/>
        </w:rPr>
        <w:t xml:space="preserve">This technique </w:t>
      </w:r>
      <w:r w:rsidR="00FC7579">
        <w:rPr>
          <w:sz w:val="22"/>
          <w:szCs w:val="22"/>
        </w:rPr>
        <w:t>uses</w:t>
      </w:r>
      <w:r>
        <w:rPr>
          <w:sz w:val="22"/>
          <w:szCs w:val="22"/>
        </w:rPr>
        <w:t xml:space="preserve"> the power of language to help us gain a more positive perspective of our situation. This positivity decreases our stress, creating capacity in our brains to develop new solutions.</w:t>
      </w:r>
    </w:p>
    <w:p w14:paraId="692AD3BF" w14:textId="77777777" w:rsidR="00723F89" w:rsidRDefault="00723F89" w:rsidP="00723F89">
      <w:pPr>
        <w:rPr>
          <w:sz w:val="22"/>
          <w:szCs w:val="22"/>
        </w:rPr>
      </w:pPr>
    </w:p>
    <w:p w14:paraId="20B5F5E9" w14:textId="77777777" w:rsidR="00723F89" w:rsidRDefault="00723F89" w:rsidP="00723F89">
      <w:pPr>
        <w:rPr>
          <w:sz w:val="22"/>
          <w:szCs w:val="22"/>
        </w:rPr>
      </w:pPr>
      <w:r>
        <w:rPr>
          <w:sz w:val="22"/>
          <w:szCs w:val="22"/>
        </w:rPr>
        <w:t>When we face a difficult situation, we need to change our view of it, removing the negative emotions by reframing how w</w:t>
      </w:r>
      <w:r w:rsidRPr="006A3804">
        <w:rPr>
          <w:sz w:val="22"/>
          <w:szCs w:val="22"/>
        </w:rPr>
        <w:t xml:space="preserve">e describe </w:t>
      </w:r>
      <w:r>
        <w:rPr>
          <w:sz w:val="22"/>
          <w:szCs w:val="22"/>
        </w:rPr>
        <w:t>what we are experiencing</w:t>
      </w:r>
      <w:r w:rsidRPr="006A3804">
        <w:rPr>
          <w:sz w:val="22"/>
          <w:szCs w:val="22"/>
        </w:rPr>
        <w:t xml:space="preserve">. </w:t>
      </w:r>
      <w:r>
        <w:rPr>
          <w:sz w:val="22"/>
          <w:szCs w:val="22"/>
        </w:rPr>
        <w:t>This is because o</w:t>
      </w:r>
      <w:r w:rsidRPr="006A3804">
        <w:rPr>
          <w:sz w:val="22"/>
          <w:szCs w:val="22"/>
        </w:rPr>
        <w:t xml:space="preserve">ur internal voice can have a powerful effect on how we feel and our ability to cope. </w:t>
      </w:r>
    </w:p>
    <w:p w14:paraId="388DEA1F" w14:textId="77777777" w:rsidR="00723F89" w:rsidRDefault="00723F89" w:rsidP="00723F89">
      <w:pPr>
        <w:rPr>
          <w:sz w:val="22"/>
          <w:szCs w:val="22"/>
        </w:rPr>
      </w:pPr>
    </w:p>
    <w:p w14:paraId="7B4EA611" w14:textId="1B173C59" w:rsidR="00723F89" w:rsidRPr="006A3804" w:rsidRDefault="00723F89" w:rsidP="00723F89">
      <w:pPr>
        <w:rPr>
          <w:sz w:val="22"/>
          <w:szCs w:val="22"/>
        </w:rPr>
      </w:pPr>
      <w:r>
        <w:rPr>
          <w:sz w:val="22"/>
          <w:szCs w:val="22"/>
        </w:rPr>
        <w:t>For example, i</w:t>
      </w:r>
      <w:r w:rsidRPr="006A3804">
        <w:rPr>
          <w:sz w:val="22"/>
          <w:szCs w:val="22"/>
        </w:rPr>
        <w:t>nstead of</w:t>
      </w:r>
      <w:r>
        <w:rPr>
          <w:sz w:val="22"/>
          <w:szCs w:val="22"/>
        </w:rPr>
        <w:t xml:space="preserve"> describing how you feel as</w:t>
      </w:r>
      <w:r w:rsidRPr="006A3804">
        <w:rPr>
          <w:sz w:val="22"/>
          <w:szCs w:val="22"/>
        </w:rPr>
        <w:t xml:space="preserve"> “I am overwhelmed”</w:t>
      </w:r>
      <w:r>
        <w:rPr>
          <w:sz w:val="22"/>
          <w:szCs w:val="22"/>
        </w:rPr>
        <w:t xml:space="preserve">, </w:t>
      </w:r>
      <w:r w:rsidRPr="006A3804">
        <w:rPr>
          <w:sz w:val="22"/>
          <w:szCs w:val="22"/>
        </w:rPr>
        <w:t xml:space="preserve">change the description to </w:t>
      </w:r>
      <w:r w:rsidR="001D6DBA">
        <w:rPr>
          <w:sz w:val="22"/>
          <w:szCs w:val="22"/>
        </w:rPr>
        <w:t xml:space="preserve">de-personalise it using the phrase </w:t>
      </w:r>
      <w:r w:rsidRPr="006A3804">
        <w:rPr>
          <w:sz w:val="22"/>
          <w:szCs w:val="22"/>
        </w:rPr>
        <w:t>“this is overwhelming”. A small change of words changes the meaning:</w:t>
      </w:r>
    </w:p>
    <w:p w14:paraId="1345E027" w14:textId="77777777" w:rsidR="00723F89" w:rsidRPr="001D6DBA" w:rsidRDefault="00723F89" w:rsidP="001D6DBA">
      <w:pPr>
        <w:pStyle w:val="ListParagraph"/>
        <w:numPr>
          <w:ilvl w:val="0"/>
          <w:numId w:val="45"/>
        </w:numPr>
        <w:rPr>
          <w:sz w:val="22"/>
          <w:szCs w:val="22"/>
        </w:rPr>
      </w:pPr>
      <w:r w:rsidRPr="001D6DBA">
        <w:rPr>
          <w:sz w:val="22"/>
          <w:szCs w:val="22"/>
        </w:rPr>
        <w:t xml:space="preserve">“I am” makes it the situation feel as if it were all on our shoulders, leading to stress and panic. </w:t>
      </w:r>
    </w:p>
    <w:p w14:paraId="7AB4E2F3" w14:textId="77777777" w:rsidR="00723F89" w:rsidRPr="001D6DBA" w:rsidRDefault="00723F89" w:rsidP="001D6DBA">
      <w:pPr>
        <w:pStyle w:val="ListParagraph"/>
        <w:numPr>
          <w:ilvl w:val="0"/>
          <w:numId w:val="45"/>
        </w:numPr>
        <w:rPr>
          <w:sz w:val="22"/>
          <w:szCs w:val="22"/>
        </w:rPr>
      </w:pPr>
      <w:r w:rsidRPr="001D6DBA">
        <w:rPr>
          <w:sz w:val="22"/>
          <w:szCs w:val="22"/>
        </w:rPr>
        <w:t xml:space="preserve">“This is” defines the situation objectively, this distance allows us to stand back and work out a solution. </w:t>
      </w:r>
    </w:p>
    <w:p w14:paraId="2787C6B6" w14:textId="4D133CA5" w:rsidR="00723F89" w:rsidRPr="001D6DBA" w:rsidRDefault="001D6DBA" w:rsidP="00723F89">
      <w:pPr>
        <w:rPr>
          <w:sz w:val="22"/>
          <w:szCs w:val="22"/>
        </w:rPr>
      </w:pPr>
      <w:r w:rsidRPr="001D6DBA">
        <w:rPr>
          <w:sz w:val="22"/>
          <w:szCs w:val="22"/>
        </w:rPr>
        <w:t xml:space="preserve">Try it for yourself, it is a quick and powerful tool for creating breathing space between yourself and the problem you are experiencing. </w:t>
      </w:r>
    </w:p>
    <w:p w14:paraId="760A6133" w14:textId="77777777" w:rsidR="001D6DBA" w:rsidRPr="00723F89" w:rsidRDefault="001D6DBA" w:rsidP="00723F89"/>
    <w:p w14:paraId="009C1C1F" w14:textId="1351F65C" w:rsidR="00456635" w:rsidRDefault="00456635" w:rsidP="00456635">
      <w:pPr>
        <w:pStyle w:val="Heading2"/>
      </w:pPr>
      <w:r>
        <w:lastRenderedPageBreak/>
        <w:t>Stock take</w:t>
      </w:r>
    </w:p>
    <w:p w14:paraId="490044B5" w14:textId="51951CBD" w:rsidR="00E158C5" w:rsidRDefault="00456635" w:rsidP="00E158C5">
      <w:pPr>
        <w:tabs>
          <w:tab w:val="clear" w:pos="567"/>
        </w:tabs>
        <w:spacing w:line="240" w:lineRule="auto"/>
        <w:rPr>
          <w:rFonts w:eastAsia="Times New Roman"/>
          <w:sz w:val="22"/>
          <w:szCs w:val="22"/>
        </w:rPr>
      </w:pPr>
      <w:r>
        <w:rPr>
          <w:rFonts w:eastAsia="Times New Roman"/>
          <w:sz w:val="22"/>
          <w:szCs w:val="22"/>
        </w:rPr>
        <w:t xml:space="preserve">Too often in change, </w:t>
      </w:r>
      <w:r w:rsidR="001D6DBA">
        <w:rPr>
          <w:rFonts w:eastAsia="Times New Roman"/>
          <w:sz w:val="22"/>
          <w:szCs w:val="22"/>
        </w:rPr>
        <w:t xml:space="preserve">we are under so much pressure from the volume of activities we are responsible for, we don’t spend time thinking about what we have achieved. Instead, all we can see ahead of us is what is not yet done. This never-ending list of things we have not yet accomplished creates a low-level but persistent level of stress which in neuroscience terms is described as maladaptive. This means that </w:t>
      </w:r>
    </w:p>
    <w:p w14:paraId="607C6802" w14:textId="180AD74D" w:rsidR="001D6DBA" w:rsidRDefault="001D6DBA" w:rsidP="00E158C5">
      <w:pPr>
        <w:tabs>
          <w:tab w:val="clear" w:pos="567"/>
        </w:tabs>
        <w:spacing w:line="240" w:lineRule="auto"/>
        <w:rPr>
          <w:rFonts w:eastAsia="Times New Roman"/>
          <w:sz w:val="22"/>
          <w:szCs w:val="22"/>
        </w:rPr>
      </w:pPr>
    </w:p>
    <w:p w14:paraId="72F25659" w14:textId="5EA6C168" w:rsidR="001D6DBA" w:rsidRDefault="001D6DBA" w:rsidP="00E158C5">
      <w:pPr>
        <w:tabs>
          <w:tab w:val="clear" w:pos="567"/>
        </w:tabs>
        <w:spacing w:line="240" w:lineRule="auto"/>
        <w:rPr>
          <w:rFonts w:eastAsia="Times New Roman"/>
          <w:sz w:val="22"/>
          <w:szCs w:val="22"/>
        </w:rPr>
      </w:pPr>
      <w:r>
        <w:rPr>
          <w:rFonts w:eastAsia="Times New Roman"/>
          <w:noProof/>
          <w:sz w:val="22"/>
          <w:szCs w:val="22"/>
        </w:rPr>
        <w:drawing>
          <wp:inline distT="0" distB="0" distL="0" distR="0" wp14:anchorId="69B5389E" wp14:editId="08B9E584">
            <wp:extent cx="4938395" cy="1274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8395" cy="1274445"/>
                    </a:xfrm>
                    <a:prstGeom prst="rect">
                      <a:avLst/>
                    </a:prstGeom>
                    <a:noFill/>
                  </pic:spPr>
                </pic:pic>
              </a:graphicData>
            </a:graphic>
          </wp:inline>
        </w:drawing>
      </w:r>
    </w:p>
    <w:p w14:paraId="1DAACA7A" w14:textId="3496D9D6" w:rsidR="00847659" w:rsidRDefault="00847659" w:rsidP="00E158C5">
      <w:pPr>
        <w:tabs>
          <w:tab w:val="clear" w:pos="567"/>
        </w:tabs>
        <w:spacing w:line="240" w:lineRule="auto"/>
        <w:rPr>
          <w:rFonts w:eastAsia="Times New Roman"/>
          <w:sz w:val="22"/>
          <w:szCs w:val="22"/>
        </w:rPr>
      </w:pPr>
    </w:p>
    <w:p w14:paraId="3A19689A" w14:textId="15FD1BD3" w:rsidR="006A3804" w:rsidRPr="006A3804" w:rsidRDefault="006A3804" w:rsidP="00FC7579">
      <w:pPr>
        <w:rPr>
          <w:sz w:val="22"/>
          <w:szCs w:val="22"/>
        </w:rPr>
      </w:pPr>
      <w:r w:rsidRPr="006A3804">
        <w:rPr>
          <w:sz w:val="22"/>
          <w:szCs w:val="22"/>
        </w:rPr>
        <w:t>We need to look at the present and identify our achievements rather than focusing on the future and all the things we have not yet done.</w:t>
      </w:r>
      <w:r w:rsidR="00FC7579">
        <w:rPr>
          <w:sz w:val="22"/>
          <w:szCs w:val="22"/>
        </w:rPr>
        <w:t xml:space="preserve"> </w:t>
      </w:r>
      <w:r w:rsidRPr="006A3804">
        <w:rPr>
          <w:sz w:val="22"/>
          <w:szCs w:val="22"/>
        </w:rPr>
        <w:t>When change never ends, looking at the things not yet done means we steal away any chance of celebrating an accomplishment. We do not stop and congratulate ourselves for the progress we have made. How can we, we don't feel we have made any progress because all we can see is everything still to be done?</w:t>
      </w:r>
      <w:r w:rsidRPr="006A3804">
        <w:rPr>
          <w:sz w:val="22"/>
          <w:szCs w:val="22"/>
        </w:rPr>
        <w:br/>
      </w:r>
    </w:p>
    <w:p w14:paraId="7B2E7F69" w14:textId="67350A11" w:rsidR="001D6DBA" w:rsidRDefault="006A3804" w:rsidP="001D6DBA">
      <w:pPr>
        <w:pStyle w:val="Heading2"/>
      </w:pPr>
      <w:r w:rsidRPr="006A3804">
        <w:rPr>
          <w:sz w:val="22"/>
          <w:szCs w:val="22"/>
        </w:rPr>
        <w:br/>
      </w:r>
      <w:r w:rsidR="001D6DBA">
        <w:t>Frequent celebrations</w:t>
      </w:r>
    </w:p>
    <w:p w14:paraId="5AB1101F" w14:textId="55726A78" w:rsidR="00847659" w:rsidRDefault="006A3804" w:rsidP="00E5446F">
      <w:pPr>
        <w:rPr>
          <w:rFonts w:eastAsiaTheme="majorEastAsia" w:cstheme="majorBidi"/>
          <w:b/>
          <w:bCs/>
          <w:color w:val="E66207" w:themeColor="text2"/>
          <w:sz w:val="24"/>
          <w:szCs w:val="28"/>
        </w:rPr>
      </w:pPr>
      <w:r w:rsidRPr="006A3804">
        <w:rPr>
          <w:sz w:val="22"/>
          <w:szCs w:val="22"/>
        </w:rPr>
        <w:t>Let us replace the unremitting nature of this constant change with a new approach builds in frequent and regular points to evaluate our progress. We need to standardise these breaks so that they become routine.</w:t>
      </w:r>
      <w:r w:rsidRPr="006A3804">
        <w:rPr>
          <w:sz w:val="22"/>
          <w:szCs w:val="22"/>
        </w:rPr>
        <w:br/>
      </w:r>
      <w:r w:rsidRPr="006A3804">
        <w:rPr>
          <w:sz w:val="22"/>
          <w:szCs w:val="22"/>
        </w:rPr>
        <w:br/>
        <w:t xml:space="preserve">It requires us to learn a new evaluation technique where we accept that we have not completely finished a task but that we have had lots of micro achievements along the way. </w:t>
      </w:r>
      <w:r w:rsidRPr="006A3804">
        <w:rPr>
          <w:sz w:val="22"/>
          <w:szCs w:val="22"/>
        </w:rPr>
        <w:br/>
      </w:r>
      <w:r w:rsidRPr="006A3804">
        <w:rPr>
          <w:sz w:val="22"/>
          <w:szCs w:val="22"/>
        </w:rPr>
        <w:br/>
        <w:t>For example, I haven't finished this article but I am pleased that I know the subject I want to write about and that I have already made some key points.</w:t>
      </w:r>
      <w:r w:rsidRPr="006A3804">
        <w:rPr>
          <w:sz w:val="22"/>
          <w:szCs w:val="22"/>
        </w:rPr>
        <w:br/>
      </w:r>
      <w:r w:rsidRPr="006A3804">
        <w:rPr>
          <w:sz w:val="22"/>
          <w:szCs w:val="22"/>
        </w:rPr>
        <w:br/>
        <w:t>These mini celebrations enable me to quell my ri</w:t>
      </w:r>
      <w:r w:rsidR="00E5446F">
        <w:rPr>
          <w:sz w:val="22"/>
          <w:szCs w:val="22"/>
        </w:rPr>
        <w:t>s</w:t>
      </w:r>
      <w:r w:rsidRPr="006A3804">
        <w:rPr>
          <w:sz w:val="22"/>
          <w:szCs w:val="22"/>
        </w:rPr>
        <w:t>ing panic about all the things not yet done by reminding myself I have already been creative this morning, I have proved I can get started on an article and that if I just keep going at the same pace I am writing now I will have the finished product by lunchtime.</w:t>
      </w:r>
      <w:r w:rsidRPr="006A3804">
        <w:rPr>
          <w:sz w:val="22"/>
          <w:szCs w:val="22"/>
        </w:rPr>
        <w:br/>
      </w:r>
      <w:r w:rsidRPr="006A3804">
        <w:rPr>
          <w:sz w:val="22"/>
          <w:szCs w:val="22"/>
        </w:rPr>
        <w:br/>
      </w:r>
    </w:p>
    <w:p w14:paraId="6C33187D" w14:textId="366E36A7" w:rsidR="006A3804" w:rsidRDefault="006A3804" w:rsidP="006A3804">
      <w:pPr>
        <w:pStyle w:val="Heading1"/>
      </w:pPr>
      <w:r>
        <w:lastRenderedPageBreak/>
        <w:t>Next steps</w:t>
      </w:r>
    </w:p>
    <w:p w14:paraId="309850BF" w14:textId="743A9258" w:rsidR="006A3804" w:rsidRDefault="006A3804" w:rsidP="006A3804">
      <w:pPr>
        <w:pStyle w:val="NormalWeb"/>
        <w:shd w:val="clear" w:color="auto" w:fill="FFFFFF"/>
        <w:spacing w:before="0" w:beforeAutospacing="0" w:after="0" w:afterAutospacing="0" w:line="300" w:lineRule="atLeast"/>
        <w:rPr>
          <w:rFonts w:asciiTheme="minorHAnsi" w:hAnsiTheme="minorHAnsi" w:cstheme="minorHAnsi"/>
          <w:color w:val="808080" w:themeColor="background1" w:themeShade="80"/>
          <w:sz w:val="22"/>
          <w:szCs w:val="22"/>
        </w:rPr>
      </w:pPr>
      <w:r w:rsidRPr="00F31F50">
        <w:rPr>
          <w:rFonts w:asciiTheme="minorHAnsi" w:hAnsiTheme="minorHAnsi" w:cstheme="minorHAnsi"/>
          <w:color w:val="808080" w:themeColor="background1" w:themeShade="80"/>
          <w:sz w:val="22"/>
          <w:szCs w:val="22"/>
        </w:rPr>
        <w:t xml:space="preserve">To access more resources about </w:t>
      </w:r>
      <w:r>
        <w:rPr>
          <w:rFonts w:asciiTheme="minorHAnsi" w:hAnsiTheme="minorHAnsi" w:cstheme="minorHAnsi"/>
          <w:color w:val="808080" w:themeColor="background1" w:themeShade="80"/>
          <w:sz w:val="22"/>
          <w:szCs w:val="22"/>
        </w:rPr>
        <w:t xml:space="preserve">managing change and transformations and creating behavioural </w:t>
      </w:r>
      <w:r w:rsidRPr="00F31F50">
        <w:rPr>
          <w:rFonts w:asciiTheme="minorHAnsi" w:hAnsiTheme="minorHAnsi" w:cstheme="minorHAnsi"/>
          <w:color w:val="808080" w:themeColor="background1" w:themeShade="80"/>
          <w:sz w:val="22"/>
          <w:szCs w:val="22"/>
        </w:rPr>
        <w:t xml:space="preserve">change, </w:t>
      </w:r>
      <w:r>
        <w:rPr>
          <w:rFonts w:asciiTheme="minorHAnsi" w:hAnsiTheme="minorHAnsi" w:cstheme="minorHAnsi"/>
          <w:color w:val="808080" w:themeColor="background1" w:themeShade="80"/>
          <w:sz w:val="22"/>
          <w:szCs w:val="22"/>
        </w:rPr>
        <w:t xml:space="preserve">sign up for my fortnightly newsletter </w:t>
      </w:r>
      <w:hyperlink r:id="rId18" w:history="1">
        <w:r w:rsidRPr="006A7D83">
          <w:rPr>
            <w:rStyle w:val="Hyperlink"/>
            <w:rFonts w:asciiTheme="minorHAnsi" w:hAnsiTheme="minorHAnsi" w:cstheme="minorHAnsi"/>
            <w:sz w:val="22"/>
            <w:szCs w:val="22"/>
          </w:rPr>
          <w:t>www.agilechangemanagement.co.uk/newsletter</w:t>
        </w:r>
      </w:hyperlink>
      <w:r>
        <w:rPr>
          <w:rFonts w:asciiTheme="minorHAnsi" w:hAnsiTheme="minorHAnsi" w:cstheme="minorHAnsi"/>
          <w:color w:val="808080" w:themeColor="background1" w:themeShade="80"/>
          <w:sz w:val="22"/>
          <w:szCs w:val="22"/>
        </w:rPr>
        <w:t xml:space="preserve"> and/or </w:t>
      </w:r>
      <w:r w:rsidRPr="00F31F50">
        <w:rPr>
          <w:rFonts w:asciiTheme="minorHAnsi" w:hAnsiTheme="minorHAnsi" w:cstheme="minorHAnsi"/>
          <w:color w:val="808080" w:themeColor="background1" w:themeShade="80"/>
          <w:sz w:val="22"/>
          <w:szCs w:val="22"/>
        </w:rPr>
        <w:t>connect with</w:t>
      </w:r>
      <w:r>
        <w:rPr>
          <w:rFonts w:asciiTheme="minorHAnsi" w:hAnsiTheme="minorHAnsi" w:cstheme="minorHAnsi"/>
          <w:color w:val="808080" w:themeColor="background1" w:themeShade="80"/>
          <w:sz w:val="22"/>
          <w:szCs w:val="22"/>
        </w:rPr>
        <w:t xml:space="preserve"> me</w:t>
      </w:r>
      <w:r w:rsidRPr="00F31F50">
        <w:rPr>
          <w:rFonts w:asciiTheme="minorHAnsi" w:hAnsiTheme="minorHAnsi" w:cstheme="minorHAnsi"/>
          <w:color w:val="808080" w:themeColor="background1" w:themeShade="80"/>
          <w:sz w:val="22"/>
          <w:szCs w:val="22"/>
        </w:rPr>
        <w:t xml:space="preserve"> on LinkedIn </w:t>
      </w:r>
      <w:hyperlink r:id="rId19" w:history="1">
        <w:r w:rsidRPr="00C15D11">
          <w:rPr>
            <w:rStyle w:val="Hyperlink"/>
            <w:rFonts w:asciiTheme="minorHAnsi" w:hAnsiTheme="minorHAnsi" w:cstheme="minorHAnsi"/>
            <w:sz w:val="22"/>
            <w:szCs w:val="22"/>
          </w:rPr>
          <w:t>https://www.linkedin.com/in/melaniefranklin1/</w:t>
        </w:r>
      </w:hyperlink>
    </w:p>
    <w:p w14:paraId="7BE96083" w14:textId="77777777" w:rsidR="00E158C5" w:rsidRDefault="00E158C5">
      <w:pPr>
        <w:tabs>
          <w:tab w:val="clear" w:pos="567"/>
        </w:tabs>
        <w:spacing w:line="240" w:lineRule="auto"/>
        <w:rPr>
          <w:rFonts w:eastAsiaTheme="majorEastAsia" w:cstheme="majorBidi"/>
          <w:b/>
          <w:bCs/>
          <w:color w:val="E66207" w:themeColor="text2"/>
          <w:sz w:val="24"/>
          <w:szCs w:val="28"/>
        </w:rPr>
      </w:pPr>
    </w:p>
    <w:p w14:paraId="0CA8847E" w14:textId="3C3CABE6" w:rsidR="004F7985" w:rsidRDefault="004F7985" w:rsidP="004F7985">
      <w:pPr>
        <w:pStyle w:val="Heading1"/>
      </w:pPr>
      <w:r>
        <w:t>About the author</w:t>
      </w:r>
      <w:bookmarkEnd w:id="0"/>
    </w:p>
    <w:p w14:paraId="37EF7E76" w14:textId="77777777" w:rsidR="004F7985" w:rsidRPr="00F31F50" w:rsidRDefault="004F7985" w:rsidP="004F7985">
      <w:pPr>
        <w:rPr>
          <w:rFonts w:asciiTheme="minorHAnsi" w:hAnsiTheme="minorHAnsi" w:cstheme="minorHAnsi"/>
          <w:color w:val="808080" w:themeColor="background1" w:themeShade="80"/>
          <w:sz w:val="22"/>
          <w:szCs w:val="22"/>
          <w:shd w:val="clear" w:color="auto" w:fill="FFFFFF"/>
        </w:rPr>
      </w:pPr>
      <w:r>
        <w:rPr>
          <w:rFonts w:asciiTheme="minorHAnsi" w:hAnsiTheme="minorHAnsi" w:cstheme="minorHAnsi"/>
          <w:color w:val="808080" w:themeColor="background1" w:themeShade="80"/>
          <w:sz w:val="22"/>
          <w:szCs w:val="22"/>
          <w:shd w:val="clear" w:color="auto" w:fill="FFFFFF"/>
        </w:rPr>
        <w:t>I have</w:t>
      </w:r>
      <w:r w:rsidRPr="00F31F50">
        <w:rPr>
          <w:rFonts w:asciiTheme="minorHAnsi" w:hAnsiTheme="minorHAnsi" w:cstheme="minorHAnsi"/>
          <w:color w:val="808080" w:themeColor="background1" w:themeShade="80"/>
          <w:sz w:val="22"/>
          <w:szCs w:val="22"/>
          <w:shd w:val="clear" w:color="auto" w:fill="FFFFFF"/>
        </w:rPr>
        <w:t xml:space="preserve"> been responsible for the successful delivery of effective change and for creating environments that support transformational change for over twenty years. </w:t>
      </w:r>
      <w:r>
        <w:rPr>
          <w:rFonts w:asciiTheme="minorHAnsi" w:hAnsiTheme="minorHAnsi" w:cstheme="minorHAnsi"/>
          <w:color w:val="808080" w:themeColor="background1" w:themeShade="80"/>
          <w:sz w:val="22"/>
          <w:szCs w:val="22"/>
          <w:shd w:val="clear" w:color="auto" w:fill="FFFFFF"/>
        </w:rPr>
        <w:t>I have an</w:t>
      </w:r>
      <w:r w:rsidRPr="00F31F50">
        <w:rPr>
          <w:rFonts w:asciiTheme="minorHAnsi" w:hAnsiTheme="minorHAnsi" w:cstheme="minorHAnsi"/>
          <w:color w:val="808080" w:themeColor="background1" w:themeShade="80"/>
          <w:sz w:val="22"/>
          <w:szCs w:val="22"/>
          <w:shd w:val="clear" w:color="auto" w:fill="FFFFFF"/>
        </w:rPr>
        <w:t xml:space="preserve"> impressive </w:t>
      </w:r>
      <w:r>
        <w:rPr>
          <w:rFonts w:asciiTheme="minorHAnsi" w:hAnsiTheme="minorHAnsi" w:cstheme="minorHAnsi"/>
          <w:color w:val="808080" w:themeColor="background1" w:themeShade="80"/>
          <w:sz w:val="22"/>
          <w:szCs w:val="22"/>
          <w:shd w:val="clear" w:color="auto" w:fill="FFFFFF"/>
        </w:rPr>
        <w:t>track record</w:t>
      </w:r>
      <w:r w:rsidRPr="00F31F50">
        <w:rPr>
          <w:rFonts w:asciiTheme="minorHAnsi" w:hAnsiTheme="minorHAnsi" w:cstheme="minorHAnsi"/>
          <w:color w:val="808080" w:themeColor="background1" w:themeShade="80"/>
          <w:sz w:val="22"/>
          <w:szCs w:val="22"/>
          <w:shd w:val="clear" w:color="auto" w:fill="FFFFFF"/>
        </w:rPr>
        <w:t xml:space="preserve"> </w:t>
      </w:r>
      <w:r>
        <w:rPr>
          <w:rFonts w:asciiTheme="minorHAnsi" w:hAnsiTheme="minorHAnsi" w:cstheme="minorHAnsi"/>
          <w:color w:val="808080" w:themeColor="background1" w:themeShade="80"/>
          <w:sz w:val="22"/>
          <w:szCs w:val="22"/>
          <w:shd w:val="clear" w:color="auto" w:fill="FFFFFF"/>
        </w:rPr>
        <w:t>of successful</w:t>
      </w:r>
      <w:r w:rsidRPr="00F31F50">
        <w:rPr>
          <w:rFonts w:asciiTheme="minorHAnsi" w:hAnsiTheme="minorHAnsi" w:cstheme="minorHAnsi"/>
          <w:color w:val="808080" w:themeColor="background1" w:themeShade="80"/>
          <w:sz w:val="22"/>
          <w:szCs w:val="22"/>
          <w:shd w:val="clear" w:color="auto" w:fill="FFFFFF"/>
        </w:rPr>
        <w:t xml:space="preserve"> consulting </w:t>
      </w:r>
      <w:r>
        <w:rPr>
          <w:rFonts w:asciiTheme="minorHAnsi" w:hAnsiTheme="minorHAnsi" w:cstheme="minorHAnsi"/>
          <w:color w:val="808080" w:themeColor="background1" w:themeShade="80"/>
          <w:sz w:val="22"/>
          <w:szCs w:val="22"/>
          <w:shd w:val="clear" w:color="auto" w:fill="FFFFFF"/>
        </w:rPr>
        <w:t xml:space="preserve">assignments </w:t>
      </w:r>
      <w:r w:rsidRPr="00F31F50">
        <w:rPr>
          <w:rFonts w:asciiTheme="minorHAnsi" w:hAnsiTheme="minorHAnsi" w:cstheme="minorHAnsi"/>
          <w:color w:val="808080" w:themeColor="background1" w:themeShade="80"/>
          <w:sz w:val="22"/>
          <w:szCs w:val="22"/>
          <w:shd w:val="clear" w:color="auto" w:fill="FFFFFF"/>
        </w:rPr>
        <w:t xml:space="preserve">and </w:t>
      </w:r>
      <w:r>
        <w:rPr>
          <w:rFonts w:asciiTheme="minorHAnsi" w:hAnsiTheme="minorHAnsi" w:cstheme="minorHAnsi"/>
          <w:color w:val="808080" w:themeColor="background1" w:themeShade="80"/>
          <w:sz w:val="22"/>
          <w:szCs w:val="22"/>
          <w:shd w:val="clear" w:color="auto" w:fill="FFFFFF"/>
        </w:rPr>
        <w:t>I am an</w:t>
      </w:r>
      <w:r w:rsidRPr="00F31F50">
        <w:rPr>
          <w:rFonts w:asciiTheme="minorHAnsi" w:hAnsiTheme="minorHAnsi" w:cstheme="minorHAnsi"/>
          <w:color w:val="808080" w:themeColor="background1" w:themeShade="80"/>
          <w:sz w:val="22"/>
          <w:szCs w:val="22"/>
          <w:shd w:val="clear" w:color="auto" w:fill="FFFFFF"/>
        </w:rPr>
        <w:t xml:space="preserve"> a</w:t>
      </w:r>
      <w:r>
        <w:rPr>
          <w:rFonts w:asciiTheme="minorHAnsi" w:hAnsiTheme="minorHAnsi" w:cstheme="minorHAnsi"/>
          <w:color w:val="808080" w:themeColor="background1" w:themeShade="80"/>
          <w:sz w:val="22"/>
          <w:szCs w:val="22"/>
          <w:shd w:val="clear" w:color="auto" w:fill="FFFFFF"/>
        </w:rPr>
        <w:t xml:space="preserve">cknowledged </w:t>
      </w:r>
      <w:r w:rsidRPr="00F31F50">
        <w:rPr>
          <w:rFonts w:asciiTheme="minorHAnsi" w:hAnsiTheme="minorHAnsi" w:cstheme="minorHAnsi"/>
          <w:color w:val="808080" w:themeColor="background1" w:themeShade="80"/>
          <w:sz w:val="22"/>
          <w:szCs w:val="22"/>
          <w:shd w:val="clear" w:color="auto" w:fill="FFFFFF"/>
        </w:rPr>
        <w:t xml:space="preserve">thought leader in Change Management. </w:t>
      </w:r>
    </w:p>
    <w:p w14:paraId="79D3408B" w14:textId="77777777" w:rsidR="004F7985" w:rsidRDefault="004F7985" w:rsidP="004F7985">
      <w:pPr>
        <w:rPr>
          <w:rFonts w:asciiTheme="minorHAnsi" w:hAnsiTheme="minorHAnsi" w:cstheme="minorHAnsi"/>
          <w:color w:val="808080" w:themeColor="background1" w:themeShade="80"/>
          <w:sz w:val="22"/>
          <w:szCs w:val="22"/>
          <w:shd w:val="clear" w:color="auto" w:fill="FFFFFF"/>
        </w:rPr>
      </w:pPr>
    </w:p>
    <w:p w14:paraId="385FFFDE" w14:textId="1EAD1871" w:rsidR="004F7985" w:rsidRPr="00F31F50" w:rsidRDefault="004F7985" w:rsidP="004F7985">
      <w:pPr>
        <w:rPr>
          <w:rFonts w:asciiTheme="minorHAnsi" w:hAnsiTheme="minorHAnsi" w:cstheme="minorHAnsi"/>
          <w:color w:val="808080" w:themeColor="background1" w:themeShade="80"/>
          <w:sz w:val="22"/>
          <w:szCs w:val="22"/>
          <w:shd w:val="clear" w:color="auto" w:fill="FFFFFF"/>
        </w:rPr>
      </w:pPr>
      <w:r>
        <w:rPr>
          <w:rFonts w:asciiTheme="minorHAnsi" w:hAnsiTheme="minorHAnsi" w:cstheme="minorHAnsi"/>
          <w:color w:val="808080" w:themeColor="background1" w:themeShade="80"/>
          <w:sz w:val="22"/>
          <w:szCs w:val="22"/>
          <w:shd w:val="clear" w:color="auto" w:fill="FFFFFF"/>
        </w:rPr>
        <w:t>I am</w:t>
      </w:r>
      <w:r w:rsidRPr="00F31F50">
        <w:rPr>
          <w:rFonts w:asciiTheme="minorHAnsi" w:hAnsiTheme="minorHAnsi" w:cstheme="minorHAnsi"/>
          <w:color w:val="808080" w:themeColor="background1" w:themeShade="80"/>
          <w:sz w:val="22"/>
          <w:szCs w:val="22"/>
          <w:shd w:val="clear" w:color="auto" w:fill="FFFFFF"/>
        </w:rPr>
        <w:t xml:space="preserve"> the </w:t>
      </w:r>
      <w:r w:rsidR="00B22A16">
        <w:rPr>
          <w:rFonts w:asciiTheme="minorHAnsi" w:hAnsiTheme="minorHAnsi" w:cstheme="minorHAnsi"/>
          <w:color w:val="808080" w:themeColor="background1" w:themeShade="80"/>
          <w:sz w:val="22"/>
          <w:szCs w:val="22"/>
          <w:shd w:val="clear" w:color="auto" w:fill="FFFFFF"/>
        </w:rPr>
        <w:t xml:space="preserve">Chief Examiner for the </w:t>
      </w:r>
      <w:hyperlink r:id="rId20" w:history="1">
        <w:r w:rsidR="00B22A16" w:rsidRPr="006A673A">
          <w:rPr>
            <w:rStyle w:val="Hyperlink"/>
            <w:rFonts w:asciiTheme="minorHAnsi" w:hAnsiTheme="minorHAnsi" w:cstheme="minorHAnsi"/>
            <w:sz w:val="22"/>
            <w:szCs w:val="22"/>
            <w:shd w:val="clear" w:color="auto" w:fill="FFFFFF"/>
          </w:rPr>
          <w:t xml:space="preserve">Agile Change Agent </w:t>
        </w:r>
        <w:r w:rsidR="006A673A" w:rsidRPr="006A673A">
          <w:rPr>
            <w:rStyle w:val="Hyperlink"/>
            <w:rFonts w:asciiTheme="minorHAnsi" w:hAnsiTheme="minorHAnsi" w:cstheme="minorHAnsi"/>
            <w:sz w:val="22"/>
            <w:szCs w:val="22"/>
            <w:shd w:val="clear" w:color="auto" w:fill="FFFFFF"/>
          </w:rPr>
          <w:t>certification</w:t>
        </w:r>
      </w:hyperlink>
      <w:r w:rsidR="00B22A16">
        <w:rPr>
          <w:rFonts w:asciiTheme="minorHAnsi" w:hAnsiTheme="minorHAnsi" w:cstheme="minorHAnsi"/>
          <w:color w:val="808080" w:themeColor="background1" w:themeShade="80"/>
          <w:sz w:val="22"/>
          <w:szCs w:val="22"/>
          <w:shd w:val="clear" w:color="auto" w:fill="FFFFFF"/>
        </w:rPr>
        <w:t>, and</w:t>
      </w:r>
      <w:r w:rsidRPr="00F31F50">
        <w:rPr>
          <w:rFonts w:asciiTheme="minorHAnsi" w:hAnsiTheme="minorHAnsi" w:cstheme="minorHAnsi"/>
          <w:color w:val="808080" w:themeColor="background1" w:themeShade="80"/>
          <w:sz w:val="22"/>
          <w:szCs w:val="22"/>
          <w:shd w:val="clear" w:color="auto" w:fill="FFFFFF"/>
        </w:rPr>
        <w:t xml:space="preserve"> a respected author of </w:t>
      </w:r>
      <w:r w:rsidR="006A673A">
        <w:rPr>
          <w:rFonts w:asciiTheme="minorHAnsi" w:hAnsiTheme="minorHAnsi" w:cstheme="minorHAnsi"/>
          <w:color w:val="808080" w:themeColor="background1" w:themeShade="80"/>
          <w:sz w:val="22"/>
          <w:szCs w:val="22"/>
          <w:shd w:val="clear" w:color="auto" w:fill="FFFFFF"/>
        </w:rPr>
        <w:t xml:space="preserve">many </w:t>
      </w:r>
      <w:r w:rsidR="00EE312A" w:rsidRPr="00F31F50">
        <w:rPr>
          <w:rFonts w:asciiTheme="minorHAnsi" w:hAnsiTheme="minorHAnsi" w:cstheme="minorHAnsi"/>
          <w:color w:val="808080" w:themeColor="background1" w:themeShade="80"/>
          <w:sz w:val="22"/>
          <w:szCs w:val="22"/>
          <w:shd w:val="clear" w:color="auto" w:fill="FFFFFF"/>
        </w:rPr>
        <w:t>textbooks</w:t>
      </w:r>
      <w:r w:rsidRPr="00F31F50">
        <w:rPr>
          <w:rFonts w:asciiTheme="minorHAnsi" w:hAnsiTheme="minorHAnsi" w:cstheme="minorHAnsi"/>
          <w:color w:val="808080" w:themeColor="background1" w:themeShade="80"/>
          <w:sz w:val="22"/>
          <w:szCs w:val="22"/>
          <w:shd w:val="clear" w:color="auto" w:fill="FFFFFF"/>
        </w:rPr>
        <w:t xml:space="preserve"> </w:t>
      </w:r>
      <w:r w:rsidR="006A673A">
        <w:rPr>
          <w:rFonts w:asciiTheme="minorHAnsi" w:hAnsiTheme="minorHAnsi" w:cstheme="minorHAnsi"/>
          <w:color w:val="808080" w:themeColor="background1" w:themeShade="80"/>
          <w:sz w:val="22"/>
          <w:szCs w:val="22"/>
          <w:shd w:val="clear" w:color="auto" w:fill="FFFFFF"/>
        </w:rPr>
        <w:t xml:space="preserve">including the </w:t>
      </w:r>
      <w:hyperlink r:id="rId21" w:history="1">
        <w:r w:rsidR="006A673A" w:rsidRPr="006A673A">
          <w:rPr>
            <w:rStyle w:val="Hyperlink"/>
            <w:rFonts w:asciiTheme="minorHAnsi" w:hAnsiTheme="minorHAnsi" w:cstheme="minorHAnsi"/>
            <w:sz w:val="22"/>
            <w:szCs w:val="22"/>
            <w:shd w:val="clear" w:color="auto" w:fill="FFFFFF"/>
          </w:rPr>
          <w:t>Agile Change Management Handbook</w:t>
        </w:r>
      </w:hyperlink>
      <w:r w:rsidRPr="00F31F50">
        <w:rPr>
          <w:rFonts w:asciiTheme="minorHAnsi" w:hAnsiTheme="minorHAnsi" w:cstheme="minorHAnsi"/>
          <w:color w:val="808080" w:themeColor="background1" w:themeShade="80"/>
          <w:sz w:val="22"/>
          <w:szCs w:val="22"/>
          <w:shd w:val="clear" w:color="auto" w:fill="FFFFFF"/>
        </w:rPr>
        <w:t xml:space="preserve">. </w:t>
      </w:r>
      <w:r w:rsidR="00B22A16">
        <w:rPr>
          <w:rFonts w:asciiTheme="minorHAnsi" w:hAnsiTheme="minorHAnsi" w:cstheme="minorHAnsi"/>
          <w:color w:val="808080" w:themeColor="background1" w:themeShade="80"/>
          <w:sz w:val="22"/>
          <w:szCs w:val="22"/>
          <w:shd w:val="clear" w:color="auto" w:fill="FFFFFF"/>
        </w:rPr>
        <w:t xml:space="preserve">I founded the </w:t>
      </w:r>
      <w:hyperlink r:id="rId22" w:history="1">
        <w:r w:rsidR="00B22A16" w:rsidRPr="006A673A">
          <w:rPr>
            <w:rStyle w:val="Hyperlink"/>
            <w:rFonts w:asciiTheme="minorHAnsi" w:hAnsiTheme="minorHAnsi" w:cstheme="minorHAnsi"/>
            <w:sz w:val="22"/>
            <w:szCs w:val="22"/>
            <w:shd w:val="clear" w:color="auto" w:fill="FFFFFF"/>
          </w:rPr>
          <w:t>Continuous Change Community</w:t>
        </w:r>
      </w:hyperlink>
      <w:r w:rsidR="00B22A16">
        <w:rPr>
          <w:rFonts w:asciiTheme="minorHAnsi" w:hAnsiTheme="minorHAnsi" w:cstheme="minorHAnsi"/>
          <w:color w:val="808080" w:themeColor="background1" w:themeShade="80"/>
          <w:sz w:val="22"/>
          <w:szCs w:val="22"/>
          <w:shd w:val="clear" w:color="auto" w:fill="FFFFFF"/>
        </w:rPr>
        <w:t xml:space="preserve">, am the co-founder of the </w:t>
      </w:r>
      <w:hyperlink r:id="rId23" w:history="1">
        <w:r w:rsidR="00B22A16" w:rsidRPr="00EE312A">
          <w:rPr>
            <w:rStyle w:val="Hyperlink"/>
            <w:rFonts w:asciiTheme="minorHAnsi" w:hAnsiTheme="minorHAnsi" w:cstheme="minorHAnsi"/>
            <w:sz w:val="22"/>
            <w:szCs w:val="22"/>
            <w:shd w:val="clear" w:color="auto" w:fill="FFFFFF"/>
          </w:rPr>
          <w:t>Agnostic Agile movement</w:t>
        </w:r>
      </w:hyperlink>
      <w:r w:rsidR="00B22A16">
        <w:rPr>
          <w:rFonts w:asciiTheme="minorHAnsi" w:hAnsiTheme="minorHAnsi" w:cstheme="minorHAnsi"/>
          <w:color w:val="808080" w:themeColor="background1" w:themeShade="80"/>
          <w:sz w:val="22"/>
          <w:szCs w:val="22"/>
          <w:shd w:val="clear" w:color="auto" w:fill="FFFFFF"/>
        </w:rPr>
        <w:t xml:space="preserve"> and have previously been the Co-Lead of the Change Management Institute UK.</w:t>
      </w:r>
    </w:p>
    <w:p w14:paraId="32D4744B" w14:textId="77777777" w:rsidR="00EE312A" w:rsidRPr="00F31F50" w:rsidRDefault="00EE312A" w:rsidP="004F7985">
      <w:pPr>
        <w:pStyle w:val="NormalWeb"/>
        <w:shd w:val="clear" w:color="auto" w:fill="FFFFFF"/>
        <w:spacing w:before="0" w:beforeAutospacing="0" w:after="0" w:afterAutospacing="0" w:line="300" w:lineRule="atLeast"/>
        <w:rPr>
          <w:rFonts w:asciiTheme="minorHAnsi" w:hAnsiTheme="minorHAnsi" w:cstheme="minorHAnsi"/>
          <w:color w:val="808080" w:themeColor="background1" w:themeShade="80"/>
          <w:sz w:val="22"/>
          <w:szCs w:val="22"/>
        </w:rPr>
      </w:pPr>
    </w:p>
    <w:sectPr w:rsidR="00EE312A" w:rsidRPr="00F31F50" w:rsidSect="00CB58A6">
      <w:headerReference w:type="even" r:id="rId24"/>
      <w:headerReference w:type="default" r:id="rId25"/>
      <w:footerReference w:type="even" r:id="rId26"/>
      <w:footerReference w:type="default" r:id="rId27"/>
      <w:pgSz w:w="11906" w:h="16838" w:code="9"/>
      <w:pgMar w:top="1814" w:right="1133" w:bottom="1985" w:left="68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91A24" w14:textId="77777777" w:rsidR="0015495E" w:rsidRDefault="0015495E" w:rsidP="008C5D89">
      <w:r>
        <w:separator/>
      </w:r>
    </w:p>
  </w:endnote>
  <w:endnote w:type="continuationSeparator" w:id="0">
    <w:p w14:paraId="51A9D7C4" w14:textId="77777777" w:rsidR="0015495E" w:rsidRDefault="0015495E" w:rsidP="008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BE3E" w14:textId="77777777" w:rsidR="00FB2251" w:rsidRDefault="00FB2251">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B77A" w14:textId="77777777" w:rsidR="00FB2251" w:rsidRPr="00E72C79" w:rsidRDefault="00FB2251" w:rsidP="00E72C79">
    <w:pPr>
      <w:pStyle w:val="Footereven"/>
    </w:pPr>
    <w:r>
      <w:rPr>
        <w:noProof/>
        <w:lang w:eastAsia="en-GB"/>
      </w:rPr>
      <w:drawing>
        <wp:anchor distT="0" distB="0" distL="114300" distR="114300" simplePos="0" relativeHeight="251661824" behindDoc="1" locked="1" layoutInCell="1" allowOverlap="1" wp14:anchorId="36C03B91" wp14:editId="07B9FF53">
          <wp:simplePos x="0" y="0"/>
          <wp:positionH relativeFrom="page">
            <wp:posOffset>47625</wp:posOffset>
          </wp:positionH>
          <wp:positionV relativeFrom="page">
            <wp:posOffset>9695815</wp:posOffset>
          </wp:positionV>
          <wp:extent cx="1144800" cy="95040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odd footer patte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00" cy="950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9"/>
      <w:gridCol w:w="9517"/>
    </w:tblGrid>
    <w:tr w:rsidR="00FB2251" w:rsidRPr="00885BCD" w14:paraId="52B784F7" w14:textId="77777777" w:rsidTr="00885BCD">
      <w:trPr>
        <w:trHeight w:val="567"/>
      </w:trPr>
      <w:tc>
        <w:tcPr>
          <w:tcW w:w="1050" w:type="dxa"/>
          <w:vAlign w:val="bottom"/>
        </w:tcPr>
        <w:p w14:paraId="34D1B06B" w14:textId="79AC86CF" w:rsidR="00FB2251" w:rsidRPr="00885BCD" w:rsidRDefault="00FB2251" w:rsidP="00885BCD">
          <w:pPr>
            <w:pStyle w:val="Footereven"/>
          </w:pPr>
          <w:r w:rsidRPr="00885BCD">
            <w:fldChar w:fldCharType="begin"/>
          </w:r>
          <w:r w:rsidRPr="00885BCD">
            <w:instrText xml:space="preserve"> If </w:instrText>
          </w:r>
          <w:r>
            <w:rPr>
              <w:noProof/>
            </w:rPr>
            <w:fldChar w:fldCharType="begin"/>
          </w:r>
          <w:r>
            <w:rPr>
              <w:noProof/>
            </w:rPr>
            <w:instrText xml:space="preserve"> NUMPAGES  \* Arabic  \* MERGEFORMAT </w:instrText>
          </w:r>
          <w:r>
            <w:rPr>
              <w:noProof/>
            </w:rPr>
            <w:fldChar w:fldCharType="separate"/>
          </w:r>
          <w:r w:rsidR="00FC7579">
            <w:rPr>
              <w:noProof/>
            </w:rPr>
            <w:instrText>10</w:instrText>
          </w:r>
          <w:r>
            <w:rPr>
              <w:noProof/>
            </w:rPr>
            <w:fldChar w:fldCharType="end"/>
          </w:r>
          <w:r w:rsidRPr="00885BCD">
            <w:instrText xml:space="preserve"> &lt; 10 "0</w:instrText>
          </w:r>
          <w:r w:rsidRPr="00885BCD">
            <w:fldChar w:fldCharType="begin"/>
          </w:r>
          <w:r w:rsidRPr="00885BCD">
            <w:instrText xml:space="preserve"> PAGE  \* Arabic  \* MERGEFORMAT </w:instrText>
          </w:r>
          <w:r w:rsidRPr="00885BCD">
            <w:fldChar w:fldCharType="separate"/>
          </w:r>
          <w:r>
            <w:rPr>
              <w:noProof/>
            </w:rPr>
            <w:instrText>8</w:instrText>
          </w:r>
          <w:r w:rsidRPr="00885BCD">
            <w:fldChar w:fldCharType="end"/>
          </w:r>
          <w:r w:rsidRPr="00885BCD">
            <w:instrText xml:space="preserve">" \* MERGEFORMAT </w:instrText>
          </w:r>
          <w:r w:rsidRPr="00885BCD">
            <w:fldChar w:fldCharType="end"/>
          </w:r>
        </w:p>
      </w:tc>
      <w:tc>
        <w:tcPr>
          <w:tcW w:w="9712" w:type="dxa"/>
          <w:tcBorders>
            <w:top w:val="dotted" w:sz="12" w:space="0" w:color="E66207" w:themeColor="text2"/>
          </w:tcBorders>
          <w:vAlign w:val="bottom"/>
        </w:tcPr>
        <w:p w14:paraId="6B69BE54" w14:textId="08C19321" w:rsidR="00FB2251" w:rsidRPr="00885BCD" w:rsidRDefault="00FB2251" w:rsidP="00D67D16">
          <w:pPr>
            <w:pStyle w:val="Footereven"/>
            <w:jc w:val="right"/>
          </w:pPr>
          <w:r>
            <w:t>© Agile Change Management Limited 2020</w:t>
          </w:r>
        </w:p>
      </w:tc>
    </w:tr>
  </w:tbl>
  <w:p w14:paraId="6574D9A9" w14:textId="14336353" w:rsidR="00FB2251" w:rsidRPr="00C203C9" w:rsidRDefault="00FB2251" w:rsidP="00B22A16">
    <w:pPr>
      <w:pStyle w:val="Footereven"/>
      <w:rPr>
        <w:sz w:val="10"/>
        <w:szCs w:val="1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8EB2" w14:textId="77777777" w:rsidR="00FB2251" w:rsidRPr="00E72C79" w:rsidRDefault="00FB2251" w:rsidP="00885BCD">
    <w:pPr>
      <w:pStyle w:val="Footer"/>
    </w:pPr>
    <w:r>
      <w:rPr>
        <w:noProof/>
        <w:lang w:eastAsia="en-GB"/>
      </w:rPr>
      <w:drawing>
        <wp:anchor distT="0" distB="0" distL="114300" distR="114300" simplePos="0" relativeHeight="251674624" behindDoc="1" locked="1" layoutInCell="1" allowOverlap="1" wp14:anchorId="0584B7DF" wp14:editId="4F8E99A3">
          <wp:simplePos x="0" y="0"/>
          <wp:positionH relativeFrom="page">
            <wp:posOffset>6372860</wp:posOffset>
          </wp:positionH>
          <wp:positionV relativeFrom="page">
            <wp:posOffset>9695180</wp:posOffset>
          </wp:positionV>
          <wp:extent cx="1141200" cy="950400"/>
          <wp:effectExtent l="0" t="0" r="190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even footer patte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950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33"/>
      <w:gridCol w:w="1013"/>
    </w:tblGrid>
    <w:tr w:rsidR="00FB2251" w:rsidRPr="00885BCD" w14:paraId="22C96B11" w14:textId="77777777" w:rsidTr="00885BCD">
      <w:trPr>
        <w:trHeight w:val="567"/>
      </w:trPr>
      <w:tc>
        <w:tcPr>
          <w:tcW w:w="9533" w:type="dxa"/>
          <w:tcBorders>
            <w:top w:val="dotted" w:sz="12" w:space="0" w:color="E66207" w:themeColor="text2"/>
          </w:tcBorders>
          <w:vAlign w:val="bottom"/>
        </w:tcPr>
        <w:p w14:paraId="0CB7395B" w14:textId="5FB9EC1F" w:rsidR="00FB2251" w:rsidRPr="00885BCD" w:rsidRDefault="00FB2251" w:rsidP="00D67D16">
          <w:pPr>
            <w:pStyle w:val="Footereven"/>
          </w:pPr>
          <w:r>
            <w:t>© Agile Change Management Limited 2020</w:t>
          </w:r>
        </w:p>
      </w:tc>
      <w:tc>
        <w:tcPr>
          <w:tcW w:w="1013" w:type="dxa"/>
          <w:vAlign w:val="bottom"/>
        </w:tcPr>
        <w:p w14:paraId="6C2000BE" w14:textId="2F35CACF" w:rsidR="00FB2251" w:rsidRPr="00885BCD" w:rsidRDefault="00FB2251" w:rsidP="00885BCD">
          <w:pPr>
            <w:pStyle w:val="Footereven"/>
            <w:jc w:val="right"/>
            <w:rPr>
              <w:lang w:val="fr-FR"/>
            </w:rPr>
          </w:pPr>
          <w:r w:rsidRPr="00885BCD">
            <w:fldChar w:fldCharType="begin"/>
          </w:r>
          <w:r w:rsidRPr="00885BCD">
            <w:rPr>
              <w:lang w:val="fr-FR"/>
            </w:rPr>
            <w:instrText xml:space="preserve"> If </w:instrText>
          </w:r>
          <w:r w:rsidRPr="00885BCD">
            <w:fldChar w:fldCharType="begin"/>
          </w:r>
          <w:r w:rsidRPr="00885BCD">
            <w:rPr>
              <w:lang w:val="fr-FR"/>
            </w:rPr>
            <w:instrText xml:space="preserve"> NUMPAGES  \* Arabic  \* MERGEFORMAT </w:instrText>
          </w:r>
          <w:r w:rsidRPr="00885BCD">
            <w:fldChar w:fldCharType="separate"/>
          </w:r>
          <w:r w:rsidR="00FC7579">
            <w:rPr>
              <w:noProof/>
              <w:lang w:val="fr-FR"/>
            </w:rPr>
            <w:instrText>10</w:instrText>
          </w:r>
          <w:r w:rsidRPr="00885BCD">
            <w:fldChar w:fldCharType="end"/>
          </w:r>
          <w:r w:rsidRPr="00885BCD">
            <w:rPr>
              <w:lang w:val="fr-FR"/>
            </w:rPr>
            <w:instrText xml:space="preserve"> &lt; 10 "0</w:instrText>
          </w:r>
          <w:r w:rsidRPr="00885BCD">
            <w:fldChar w:fldCharType="begin"/>
          </w:r>
          <w:r w:rsidRPr="00885BCD">
            <w:rPr>
              <w:lang w:val="fr-FR"/>
            </w:rPr>
            <w:instrText xml:space="preserve"> PAGE  \* Arabic  \* MERGEFORMAT </w:instrText>
          </w:r>
          <w:r w:rsidRPr="00885BCD">
            <w:fldChar w:fldCharType="separate"/>
          </w:r>
          <w:r>
            <w:rPr>
              <w:noProof/>
              <w:lang w:val="fr-FR"/>
            </w:rPr>
            <w:instrText>7</w:instrText>
          </w:r>
          <w:r w:rsidRPr="00885BCD">
            <w:fldChar w:fldCharType="end"/>
          </w:r>
          <w:r w:rsidRPr="00885BCD">
            <w:rPr>
              <w:lang w:val="fr-FR"/>
            </w:rPr>
            <w:instrText xml:space="preserve">" \* MERGEFORMAT </w:instrText>
          </w:r>
          <w:r w:rsidRPr="00885BCD">
            <w:fldChar w:fldCharType="end"/>
          </w:r>
        </w:p>
      </w:tc>
    </w:tr>
  </w:tbl>
  <w:p w14:paraId="241D3056" w14:textId="77777777" w:rsidR="00FB2251" w:rsidRPr="00C203C9" w:rsidRDefault="00FB2251" w:rsidP="00885BCD">
    <w:pPr>
      <w:pStyle w:val="Footer"/>
      <w:rPr>
        <w:sz w:val="10"/>
        <w:szCs w:val="1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CF1E" w14:textId="77777777" w:rsidR="0015495E" w:rsidRDefault="0015495E" w:rsidP="008C5D89">
      <w:r>
        <w:separator/>
      </w:r>
    </w:p>
  </w:footnote>
  <w:footnote w:type="continuationSeparator" w:id="0">
    <w:p w14:paraId="29651ABA" w14:textId="77777777" w:rsidR="0015495E" w:rsidRDefault="0015495E" w:rsidP="008C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C125" w14:textId="77777777" w:rsidR="00FB2251" w:rsidRDefault="00FB2251">
    <w:pPr>
      <w:pStyle w:val="Header"/>
    </w:pPr>
    <w:r>
      <w:rPr>
        <w:noProof/>
        <w:lang w:eastAsia="en-GB"/>
      </w:rPr>
      <w:drawing>
        <wp:anchor distT="0" distB="0" distL="114300" distR="114300" simplePos="0" relativeHeight="251668480" behindDoc="1" locked="0" layoutInCell="1" allowOverlap="1" wp14:anchorId="6CB03CB6" wp14:editId="4016111F">
          <wp:simplePos x="0" y="0"/>
          <wp:positionH relativeFrom="page">
            <wp:posOffset>3072130</wp:posOffset>
          </wp:positionH>
          <wp:positionV relativeFrom="paragraph">
            <wp:posOffset>5803265</wp:posOffset>
          </wp:positionV>
          <wp:extent cx="4489200" cy="4356000"/>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cover patte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9200" cy="4356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99BA79B" wp14:editId="5379BAE0">
          <wp:extent cx="3536727" cy="73148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cover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36727" cy="7314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E22F" w14:textId="77777777" w:rsidR="00FB2251" w:rsidRDefault="00FB2251">
    <w:pPr>
      <w:pStyle w:val="Header"/>
    </w:pPr>
    <w:r>
      <w:rPr>
        <w:noProof/>
        <w:lang w:eastAsia="en-GB"/>
      </w:rPr>
      <w:drawing>
        <wp:inline distT="0" distB="0" distL="0" distR="0" wp14:anchorId="00030DDA" wp14:editId="10371BF2">
          <wp:extent cx="1342274" cy="1170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change name fo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274" cy="117037"/>
                  </a:xfrm>
                  <a:prstGeom prst="rect">
                    <a:avLst/>
                  </a:prstGeom>
                </pic:spPr>
              </pic:pic>
            </a:graphicData>
          </a:graphic>
        </wp:inline>
      </w:drawing>
    </w:r>
    <w:r>
      <w:rPr>
        <w:noProof/>
        <w:lang w:eastAsia="en-GB"/>
      </w:rPr>
      <mc:AlternateContent>
        <mc:Choice Requires="wps">
          <w:drawing>
            <wp:anchor distT="0" distB="0" distL="114300" distR="114300" simplePos="0" relativeHeight="251673600" behindDoc="1" locked="1" layoutInCell="1" allowOverlap="1" wp14:anchorId="2D37CBCA" wp14:editId="5091C083">
              <wp:simplePos x="0" y="0"/>
              <wp:positionH relativeFrom="page">
                <wp:posOffset>-21590</wp:posOffset>
              </wp:positionH>
              <wp:positionV relativeFrom="page">
                <wp:posOffset>-21590</wp:posOffset>
              </wp:positionV>
              <wp:extent cx="7632000" cy="756000"/>
              <wp:effectExtent l="19050" t="19050" r="26670" b="25400"/>
              <wp:wrapNone/>
              <wp:docPr id="11" name="Rectangle 11"/>
              <wp:cNvGraphicFramePr/>
              <a:graphic xmlns:a="http://schemas.openxmlformats.org/drawingml/2006/main">
                <a:graphicData uri="http://schemas.microsoft.com/office/word/2010/wordprocessingShape">
                  <wps:wsp>
                    <wps:cNvSpPr/>
                    <wps:spPr>
                      <a:xfrm>
                        <a:off x="0" y="0"/>
                        <a:ext cx="7632000" cy="756000"/>
                      </a:xfrm>
                      <a:prstGeom prst="rect">
                        <a:avLst/>
                      </a:prstGeom>
                      <a:solidFill>
                        <a:schemeClr val="accent1"/>
                      </a:solidFill>
                      <a:ln w="38100">
                        <a:solidFill>
                          <a:schemeClr val="bg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AD188" id="Rectangle 11" o:spid="_x0000_s1026" style="position:absolute;margin-left:-1.7pt;margin-top:-1.7pt;width:600.95pt;height:59.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" fillcolor="#e66207 [3204]" strokecolor="#c5c5c4 [1310]" strokeweight="3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C514" w14:textId="77777777" w:rsidR="00FB2251" w:rsidRDefault="00FB2251">
    <w:pPr>
      <w:pStyle w:val="Header"/>
    </w:pPr>
    <w:r>
      <w:rPr>
        <w:noProof/>
        <w:lang w:eastAsia="en-GB"/>
      </w:rPr>
      <w:drawing>
        <wp:inline distT="0" distB="0" distL="0" distR="0" wp14:anchorId="029345A9" wp14:editId="66E41AF1">
          <wp:extent cx="1342274" cy="11703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 change name fo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274" cy="117037"/>
                  </a:xfrm>
                  <a:prstGeom prst="rect">
                    <a:avLst/>
                  </a:prstGeom>
                </pic:spPr>
              </pic:pic>
            </a:graphicData>
          </a:graphic>
        </wp:inline>
      </w:drawing>
    </w:r>
    <w:r>
      <w:rPr>
        <w:noProof/>
        <w:lang w:eastAsia="en-GB"/>
      </w:rPr>
      <mc:AlternateContent>
        <mc:Choice Requires="wps">
          <w:drawing>
            <wp:anchor distT="0" distB="0" distL="114300" distR="114300" simplePos="0" relativeHeight="251667456" behindDoc="1" locked="1" layoutInCell="1" allowOverlap="1" wp14:anchorId="57EA7262" wp14:editId="5832FA7C">
              <wp:simplePos x="0" y="0"/>
              <wp:positionH relativeFrom="page">
                <wp:posOffset>-21590</wp:posOffset>
              </wp:positionH>
              <wp:positionV relativeFrom="page">
                <wp:posOffset>-21590</wp:posOffset>
              </wp:positionV>
              <wp:extent cx="7632000" cy="756000"/>
              <wp:effectExtent l="19050" t="19050" r="26670" b="25400"/>
              <wp:wrapNone/>
              <wp:docPr id="5" name="Rectangle 5"/>
              <wp:cNvGraphicFramePr/>
              <a:graphic xmlns:a="http://schemas.openxmlformats.org/drawingml/2006/main">
                <a:graphicData uri="http://schemas.microsoft.com/office/word/2010/wordprocessingShape">
                  <wps:wsp>
                    <wps:cNvSpPr/>
                    <wps:spPr>
                      <a:xfrm>
                        <a:off x="0" y="0"/>
                        <a:ext cx="7632000" cy="756000"/>
                      </a:xfrm>
                      <a:prstGeom prst="rect">
                        <a:avLst/>
                      </a:prstGeom>
                      <a:solidFill>
                        <a:schemeClr val="accent1"/>
                      </a:solidFill>
                      <a:ln w="38100">
                        <a:solidFill>
                          <a:schemeClr val="bg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A34B8" id="Rectangle 5" o:spid="_x0000_s1026" style="position:absolute;margin-left:-1.7pt;margin-top:-1.7pt;width:600.95pt;height:59.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" fillcolor="#e66207 [3204]" strokecolor="#c5c5c4 [1310]" strokeweight="3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E3E157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261AFF8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C5A87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6F5CBE"/>
    <w:multiLevelType w:val="hybridMultilevel"/>
    <w:tmpl w:val="53D6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F5CD1"/>
    <w:multiLevelType w:val="hybridMultilevel"/>
    <w:tmpl w:val="F75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7465"/>
    <w:multiLevelType w:val="hybridMultilevel"/>
    <w:tmpl w:val="428EBBF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A13F3"/>
    <w:multiLevelType w:val="hybridMultilevel"/>
    <w:tmpl w:val="0150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765B"/>
    <w:multiLevelType w:val="hybridMultilevel"/>
    <w:tmpl w:val="C45A6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B2386"/>
    <w:multiLevelType w:val="hybridMultilevel"/>
    <w:tmpl w:val="1A20C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B2908"/>
    <w:multiLevelType w:val="hybridMultilevel"/>
    <w:tmpl w:val="9F76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9563F"/>
    <w:multiLevelType w:val="hybridMultilevel"/>
    <w:tmpl w:val="0832B9FE"/>
    <w:lvl w:ilvl="0" w:tplc="CFBE4FA8">
      <w:start w:val="1"/>
      <w:numFmt w:val="bullet"/>
      <w:lvlText w:val="•"/>
      <w:lvlJc w:val="left"/>
      <w:pPr>
        <w:tabs>
          <w:tab w:val="num" w:pos="720"/>
        </w:tabs>
        <w:ind w:left="720" w:hanging="360"/>
      </w:pPr>
      <w:rPr>
        <w:rFonts w:ascii="Arial" w:hAnsi="Arial" w:hint="default"/>
      </w:rPr>
    </w:lvl>
    <w:lvl w:ilvl="1" w:tplc="32F074DC" w:tentative="1">
      <w:start w:val="1"/>
      <w:numFmt w:val="bullet"/>
      <w:lvlText w:val="•"/>
      <w:lvlJc w:val="left"/>
      <w:pPr>
        <w:tabs>
          <w:tab w:val="num" w:pos="1440"/>
        </w:tabs>
        <w:ind w:left="1440" w:hanging="360"/>
      </w:pPr>
      <w:rPr>
        <w:rFonts w:ascii="Arial" w:hAnsi="Arial" w:hint="default"/>
      </w:rPr>
    </w:lvl>
    <w:lvl w:ilvl="2" w:tplc="AE4C3120" w:tentative="1">
      <w:start w:val="1"/>
      <w:numFmt w:val="bullet"/>
      <w:lvlText w:val="•"/>
      <w:lvlJc w:val="left"/>
      <w:pPr>
        <w:tabs>
          <w:tab w:val="num" w:pos="2160"/>
        </w:tabs>
        <w:ind w:left="2160" w:hanging="360"/>
      </w:pPr>
      <w:rPr>
        <w:rFonts w:ascii="Arial" w:hAnsi="Arial" w:hint="default"/>
      </w:rPr>
    </w:lvl>
    <w:lvl w:ilvl="3" w:tplc="F08850F6" w:tentative="1">
      <w:start w:val="1"/>
      <w:numFmt w:val="bullet"/>
      <w:lvlText w:val="•"/>
      <w:lvlJc w:val="left"/>
      <w:pPr>
        <w:tabs>
          <w:tab w:val="num" w:pos="2880"/>
        </w:tabs>
        <w:ind w:left="2880" w:hanging="360"/>
      </w:pPr>
      <w:rPr>
        <w:rFonts w:ascii="Arial" w:hAnsi="Arial" w:hint="default"/>
      </w:rPr>
    </w:lvl>
    <w:lvl w:ilvl="4" w:tplc="547EC03C" w:tentative="1">
      <w:start w:val="1"/>
      <w:numFmt w:val="bullet"/>
      <w:lvlText w:val="•"/>
      <w:lvlJc w:val="left"/>
      <w:pPr>
        <w:tabs>
          <w:tab w:val="num" w:pos="3600"/>
        </w:tabs>
        <w:ind w:left="3600" w:hanging="360"/>
      </w:pPr>
      <w:rPr>
        <w:rFonts w:ascii="Arial" w:hAnsi="Arial" w:hint="default"/>
      </w:rPr>
    </w:lvl>
    <w:lvl w:ilvl="5" w:tplc="4DFC1392" w:tentative="1">
      <w:start w:val="1"/>
      <w:numFmt w:val="bullet"/>
      <w:lvlText w:val="•"/>
      <w:lvlJc w:val="left"/>
      <w:pPr>
        <w:tabs>
          <w:tab w:val="num" w:pos="4320"/>
        </w:tabs>
        <w:ind w:left="4320" w:hanging="360"/>
      </w:pPr>
      <w:rPr>
        <w:rFonts w:ascii="Arial" w:hAnsi="Arial" w:hint="default"/>
      </w:rPr>
    </w:lvl>
    <w:lvl w:ilvl="6" w:tplc="0B341AD2" w:tentative="1">
      <w:start w:val="1"/>
      <w:numFmt w:val="bullet"/>
      <w:lvlText w:val="•"/>
      <w:lvlJc w:val="left"/>
      <w:pPr>
        <w:tabs>
          <w:tab w:val="num" w:pos="5040"/>
        </w:tabs>
        <w:ind w:left="5040" w:hanging="360"/>
      </w:pPr>
      <w:rPr>
        <w:rFonts w:ascii="Arial" w:hAnsi="Arial" w:hint="default"/>
      </w:rPr>
    </w:lvl>
    <w:lvl w:ilvl="7" w:tplc="51E2ABE6" w:tentative="1">
      <w:start w:val="1"/>
      <w:numFmt w:val="bullet"/>
      <w:lvlText w:val="•"/>
      <w:lvlJc w:val="left"/>
      <w:pPr>
        <w:tabs>
          <w:tab w:val="num" w:pos="5760"/>
        </w:tabs>
        <w:ind w:left="5760" w:hanging="360"/>
      </w:pPr>
      <w:rPr>
        <w:rFonts w:ascii="Arial" w:hAnsi="Arial" w:hint="default"/>
      </w:rPr>
    </w:lvl>
    <w:lvl w:ilvl="8" w:tplc="040CAA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E91C97"/>
    <w:multiLevelType w:val="hybridMultilevel"/>
    <w:tmpl w:val="270C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41FDA"/>
    <w:multiLevelType w:val="hybridMultilevel"/>
    <w:tmpl w:val="5394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B171D"/>
    <w:multiLevelType w:val="multilevel"/>
    <w:tmpl w:val="E68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C52E0D"/>
    <w:multiLevelType w:val="hybridMultilevel"/>
    <w:tmpl w:val="E31A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A2157"/>
    <w:multiLevelType w:val="hybridMultilevel"/>
    <w:tmpl w:val="73E0BE5E"/>
    <w:lvl w:ilvl="0" w:tplc="9EDAB3B8">
      <w:start w:val="1"/>
      <w:numFmt w:val="bullet"/>
      <w:lvlText w:val="•"/>
      <w:lvlJc w:val="left"/>
      <w:pPr>
        <w:tabs>
          <w:tab w:val="num" w:pos="720"/>
        </w:tabs>
        <w:ind w:left="720" w:hanging="360"/>
      </w:pPr>
      <w:rPr>
        <w:rFonts w:ascii="Arial" w:hAnsi="Arial" w:hint="default"/>
      </w:rPr>
    </w:lvl>
    <w:lvl w:ilvl="1" w:tplc="0C881AC8">
      <w:numFmt w:val="bullet"/>
      <w:lvlText w:val="•"/>
      <w:lvlJc w:val="left"/>
      <w:pPr>
        <w:tabs>
          <w:tab w:val="num" w:pos="1440"/>
        </w:tabs>
        <w:ind w:left="1440" w:hanging="360"/>
      </w:pPr>
      <w:rPr>
        <w:rFonts w:ascii="Arial" w:hAnsi="Arial" w:hint="default"/>
      </w:rPr>
    </w:lvl>
    <w:lvl w:ilvl="2" w:tplc="BE58A520" w:tentative="1">
      <w:start w:val="1"/>
      <w:numFmt w:val="bullet"/>
      <w:lvlText w:val="•"/>
      <w:lvlJc w:val="left"/>
      <w:pPr>
        <w:tabs>
          <w:tab w:val="num" w:pos="2160"/>
        </w:tabs>
        <w:ind w:left="2160" w:hanging="360"/>
      </w:pPr>
      <w:rPr>
        <w:rFonts w:ascii="Arial" w:hAnsi="Arial" w:hint="default"/>
      </w:rPr>
    </w:lvl>
    <w:lvl w:ilvl="3" w:tplc="64A6C8DC" w:tentative="1">
      <w:start w:val="1"/>
      <w:numFmt w:val="bullet"/>
      <w:lvlText w:val="•"/>
      <w:lvlJc w:val="left"/>
      <w:pPr>
        <w:tabs>
          <w:tab w:val="num" w:pos="2880"/>
        </w:tabs>
        <w:ind w:left="2880" w:hanging="360"/>
      </w:pPr>
      <w:rPr>
        <w:rFonts w:ascii="Arial" w:hAnsi="Arial" w:hint="default"/>
      </w:rPr>
    </w:lvl>
    <w:lvl w:ilvl="4" w:tplc="37C876E2" w:tentative="1">
      <w:start w:val="1"/>
      <w:numFmt w:val="bullet"/>
      <w:lvlText w:val="•"/>
      <w:lvlJc w:val="left"/>
      <w:pPr>
        <w:tabs>
          <w:tab w:val="num" w:pos="3600"/>
        </w:tabs>
        <w:ind w:left="3600" w:hanging="360"/>
      </w:pPr>
      <w:rPr>
        <w:rFonts w:ascii="Arial" w:hAnsi="Arial" w:hint="default"/>
      </w:rPr>
    </w:lvl>
    <w:lvl w:ilvl="5" w:tplc="18721E80" w:tentative="1">
      <w:start w:val="1"/>
      <w:numFmt w:val="bullet"/>
      <w:lvlText w:val="•"/>
      <w:lvlJc w:val="left"/>
      <w:pPr>
        <w:tabs>
          <w:tab w:val="num" w:pos="4320"/>
        </w:tabs>
        <w:ind w:left="4320" w:hanging="360"/>
      </w:pPr>
      <w:rPr>
        <w:rFonts w:ascii="Arial" w:hAnsi="Arial" w:hint="default"/>
      </w:rPr>
    </w:lvl>
    <w:lvl w:ilvl="6" w:tplc="97FC0738" w:tentative="1">
      <w:start w:val="1"/>
      <w:numFmt w:val="bullet"/>
      <w:lvlText w:val="•"/>
      <w:lvlJc w:val="left"/>
      <w:pPr>
        <w:tabs>
          <w:tab w:val="num" w:pos="5040"/>
        </w:tabs>
        <w:ind w:left="5040" w:hanging="360"/>
      </w:pPr>
      <w:rPr>
        <w:rFonts w:ascii="Arial" w:hAnsi="Arial" w:hint="default"/>
      </w:rPr>
    </w:lvl>
    <w:lvl w:ilvl="7" w:tplc="71843D9A" w:tentative="1">
      <w:start w:val="1"/>
      <w:numFmt w:val="bullet"/>
      <w:lvlText w:val="•"/>
      <w:lvlJc w:val="left"/>
      <w:pPr>
        <w:tabs>
          <w:tab w:val="num" w:pos="5760"/>
        </w:tabs>
        <w:ind w:left="5760" w:hanging="360"/>
      </w:pPr>
      <w:rPr>
        <w:rFonts w:ascii="Arial" w:hAnsi="Arial" w:hint="default"/>
      </w:rPr>
    </w:lvl>
    <w:lvl w:ilvl="8" w:tplc="A9769C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BB799A"/>
    <w:multiLevelType w:val="hybridMultilevel"/>
    <w:tmpl w:val="A38254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3F5764"/>
    <w:multiLevelType w:val="hybridMultilevel"/>
    <w:tmpl w:val="9CDC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C620E"/>
    <w:multiLevelType w:val="hybridMultilevel"/>
    <w:tmpl w:val="226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617CF"/>
    <w:multiLevelType w:val="hybridMultilevel"/>
    <w:tmpl w:val="374C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14000"/>
    <w:multiLevelType w:val="hybridMultilevel"/>
    <w:tmpl w:val="071640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B57F3"/>
    <w:multiLevelType w:val="hybridMultilevel"/>
    <w:tmpl w:val="10F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F71D4"/>
    <w:multiLevelType w:val="hybridMultilevel"/>
    <w:tmpl w:val="3C7492E2"/>
    <w:lvl w:ilvl="0" w:tplc="77686030">
      <w:start w:val="1"/>
      <w:numFmt w:val="bullet"/>
      <w:lvlText w:val="•"/>
      <w:lvlJc w:val="left"/>
      <w:pPr>
        <w:tabs>
          <w:tab w:val="num" w:pos="720"/>
        </w:tabs>
        <w:ind w:left="720" w:hanging="360"/>
      </w:pPr>
      <w:rPr>
        <w:rFonts w:ascii="Arial" w:hAnsi="Arial" w:hint="default"/>
      </w:rPr>
    </w:lvl>
    <w:lvl w:ilvl="1" w:tplc="72D4C7CE" w:tentative="1">
      <w:start w:val="1"/>
      <w:numFmt w:val="bullet"/>
      <w:lvlText w:val="•"/>
      <w:lvlJc w:val="left"/>
      <w:pPr>
        <w:tabs>
          <w:tab w:val="num" w:pos="1440"/>
        </w:tabs>
        <w:ind w:left="1440" w:hanging="360"/>
      </w:pPr>
      <w:rPr>
        <w:rFonts w:ascii="Arial" w:hAnsi="Arial" w:hint="default"/>
      </w:rPr>
    </w:lvl>
    <w:lvl w:ilvl="2" w:tplc="E850C992" w:tentative="1">
      <w:start w:val="1"/>
      <w:numFmt w:val="bullet"/>
      <w:lvlText w:val="•"/>
      <w:lvlJc w:val="left"/>
      <w:pPr>
        <w:tabs>
          <w:tab w:val="num" w:pos="2160"/>
        </w:tabs>
        <w:ind w:left="2160" w:hanging="360"/>
      </w:pPr>
      <w:rPr>
        <w:rFonts w:ascii="Arial" w:hAnsi="Arial" w:hint="default"/>
      </w:rPr>
    </w:lvl>
    <w:lvl w:ilvl="3" w:tplc="A25E99AC" w:tentative="1">
      <w:start w:val="1"/>
      <w:numFmt w:val="bullet"/>
      <w:lvlText w:val="•"/>
      <w:lvlJc w:val="left"/>
      <w:pPr>
        <w:tabs>
          <w:tab w:val="num" w:pos="2880"/>
        </w:tabs>
        <w:ind w:left="2880" w:hanging="360"/>
      </w:pPr>
      <w:rPr>
        <w:rFonts w:ascii="Arial" w:hAnsi="Arial" w:hint="default"/>
      </w:rPr>
    </w:lvl>
    <w:lvl w:ilvl="4" w:tplc="ECEE28D0" w:tentative="1">
      <w:start w:val="1"/>
      <w:numFmt w:val="bullet"/>
      <w:lvlText w:val="•"/>
      <w:lvlJc w:val="left"/>
      <w:pPr>
        <w:tabs>
          <w:tab w:val="num" w:pos="3600"/>
        </w:tabs>
        <w:ind w:left="3600" w:hanging="360"/>
      </w:pPr>
      <w:rPr>
        <w:rFonts w:ascii="Arial" w:hAnsi="Arial" w:hint="default"/>
      </w:rPr>
    </w:lvl>
    <w:lvl w:ilvl="5" w:tplc="061838B0" w:tentative="1">
      <w:start w:val="1"/>
      <w:numFmt w:val="bullet"/>
      <w:lvlText w:val="•"/>
      <w:lvlJc w:val="left"/>
      <w:pPr>
        <w:tabs>
          <w:tab w:val="num" w:pos="4320"/>
        </w:tabs>
        <w:ind w:left="4320" w:hanging="360"/>
      </w:pPr>
      <w:rPr>
        <w:rFonts w:ascii="Arial" w:hAnsi="Arial" w:hint="default"/>
      </w:rPr>
    </w:lvl>
    <w:lvl w:ilvl="6" w:tplc="0A5CB86E" w:tentative="1">
      <w:start w:val="1"/>
      <w:numFmt w:val="bullet"/>
      <w:lvlText w:val="•"/>
      <w:lvlJc w:val="left"/>
      <w:pPr>
        <w:tabs>
          <w:tab w:val="num" w:pos="5040"/>
        </w:tabs>
        <w:ind w:left="5040" w:hanging="360"/>
      </w:pPr>
      <w:rPr>
        <w:rFonts w:ascii="Arial" w:hAnsi="Arial" w:hint="default"/>
      </w:rPr>
    </w:lvl>
    <w:lvl w:ilvl="7" w:tplc="E6746C86" w:tentative="1">
      <w:start w:val="1"/>
      <w:numFmt w:val="bullet"/>
      <w:lvlText w:val="•"/>
      <w:lvlJc w:val="left"/>
      <w:pPr>
        <w:tabs>
          <w:tab w:val="num" w:pos="5760"/>
        </w:tabs>
        <w:ind w:left="5760" w:hanging="360"/>
      </w:pPr>
      <w:rPr>
        <w:rFonts w:ascii="Arial" w:hAnsi="Arial" w:hint="default"/>
      </w:rPr>
    </w:lvl>
    <w:lvl w:ilvl="8" w:tplc="D64499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823BC2"/>
    <w:multiLevelType w:val="hybridMultilevel"/>
    <w:tmpl w:val="98C4FF9E"/>
    <w:lvl w:ilvl="0" w:tplc="E196C61E">
      <w:start w:val="1"/>
      <w:numFmt w:val="bullet"/>
      <w:lvlText w:val="•"/>
      <w:lvlJc w:val="left"/>
      <w:pPr>
        <w:tabs>
          <w:tab w:val="num" w:pos="720"/>
        </w:tabs>
        <w:ind w:left="720" w:hanging="360"/>
      </w:pPr>
      <w:rPr>
        <w:rFonts w:ascii="Arial" w:hAnsi="Arial" w:hint="default"/>
      </w:rPr>
    </w:lvl>
    <w:lvl w:ilvl="1" w:tplc="E58E1740" w:tentative="1">
      <w:start w:val="1"/>
      <w:numFmt w:val="bullet"/>
      <w:lvlText w:val="•"/>
      <w:lvlJc w:val="left"/>
      <w:pPr>
        <w:tabs>
          <w:tab w:val="num" w:pos="1440"/>
        </w:tabs>
        <w:ind w:left="1440" w:hanging="360"/>
      </w:pPr>
      <w:rPr>
        <w:rFonts w:ascii="Arial" w:hAnsi="Arial" w:hint="default"/>
      </w:rPr>
    </w:lvl>
    <w:lvl w:ilvl="2" w:tplc="4F36320A" w:tentative="1">
      <w:start w:val="1"/>
      <w:numFmt w:val="bullet"/>
      <w:lvlText w:val="•"/>
      <w:lvlJc w:val="left"/>
      <w:pPr>
        <w:tabs>
          <w:tab w:val="num" w:pos="2160"/>
        </w:tabs>
        <w:ind w:left="2160" w:hanging="360"/>
      </w:pPr>
      <w:rPr>
        <w:rFonts w:ascii="Arial" w:hAnsi="Arial" w:hint="default"/>
      </w:rPr>
    </w:lvl>
    <w:lvl w:ilvl="3" w:tplc="24FA0B78" w:tentative="1">
      <w:start w:val="1"/>
      <w:numFmt w:val="bullet"/>
      <w:lvlText w:val="•"/>
      <w:lvlJc w:val="left"/>
      <w:pPr>
        <w:tabs>
          <w:tab w:val="num" w:pos="2880"/>
        </w:tabs>
        <w:ind w:left="2880" w:hanging="360"/>
      </w:pPr>
      <w:rPr>
        <w:rFonts w:ascii="Arial" w:hAnsi="Arial" w:hint="default"/>
      </w:rPr>
    </w:lvl>
    <w:lvl w:ilvl="4" w:tplc="65945624" w:tentative="1">
      <w:start w:val="1"/>
      <w:numFmt w:val="bullet"/>
      <w:lvlText w:val="•"/>
      <w:lvlJc w:val="left"/>
      <w:pPr>
        <w:tabs>
          <w:tab w:val="num" w:pos="3600"/>
        </w:tabs>
        <w:ind w:left="3600" w:hanging="360"/>
      </w:pPr>
      <w:rPr>
        <w:rFonts w:ascii="Arial" w:hAnsi="Arial" w:hint="default"/>
      </w:rPr>
    </w:lvl>
    <w:lvl w:ilvl="5" w:tplc="1CDA5BE6" w:tentative="1">
      <w:start w:val="1"/>
      <w:numFmt w:val="bullet"/>
      <w:lvlText w:val="•"/>
      <w:lvlJc w:val="left"/>
      <w:pPr>
        <w:tabs>
          <w:tab w:val="num" w:pos="4320"/>
        </w:tabs>
        <w:ind w:left="4320" w:hanging="360"/>
      </w:pPr>
      <w:rPr>
        <w:rFonts w:ascii="Arial" w:hAnsi="Arial" w:hint="default"/>
      </w:rPr>
    </w:lvl>
    <w:lvl w:ilvl="6" w:tplc="0B263256" w:tentative="1">
      <w:start w:val="1"/>
      <w:numFmt w:val="bullet"/>
      <w:lvlText w:val="•"/>
      <w:lvlJc w:val="left"/>
      <w:pPr>
        <w:tabs>
          <w:tab w:val="num" w:pos="5040"/>
        </w:tabs>
        <w:ind w:left="5040" w:hanging="360"/>
      </w:pPr>
      <w:rPr>
        <w:rFonts w:ascii="Arial" w:hAnsi="Arial" w:hint="default"/>
      </w:rPr>
    </w:lvl>
    <w:lvl w:ilvl="7" w:tplc="5D82AD4C" w:tentative="1">
      <w:start w:val="1"/>
      <w:numFmt w:val="bullet"/>
      <w:lvlText w:val="•"/>
      <w:lvlJc w:val="left"/>
      <w:pPr>
        <w:tabs>
          <w:tab w:val="num" w:pos="5760"/>
        </w:tabs>
        <w:ind w:left="5760" w:hanging="360"/>
      </w:pPr>
      <w:rPr>
        <w:rFonts w:ascii="Arial" w:hAnsi="Arial" w:hint="default"/>
      </w:rPr>
    </w:lvl>
    <w:lvl w:ilvl="8" w:tplc="DAE07F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A525D"/>
    <w:multiLevelType w:val="hybridMultilevel"/>
    <w:tmpl w:val="DC4A9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7916A1"/>
    <w:multiLevelType w:val="hybridMultilevel"/>
    <w:tmpl w:val="B986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64F49"/>
    <w:multiLevelType w:val="hybridMultilevel"/>
    <w:tmpl w:val="EB8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F45C2C"/>
    <w:multiLevelType w:val="hybridMultilevel"/>
    <w:tmpl w:val="8D5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A6F87"/>
    <w:multiLevelType w:val="hybridMultilevel"/>
    <w:tmpl w:val="37704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35204D"/>
    <w:multiLevelType w:val="multilevel"/>
    <w:tmpl w:val="BEC65A2A"/>
    <w:styleLink w:val="Agilenumbering"/>
    <w:lvl w:ilvl="0">
      <w:start w:val="1"/>
      <w:numFmt w:val="none"/>
      <w:pStyle w:val="Heading1"/>
      <w:suff w:val="nothing"/>
      <w:lvlText w:val=""/>
      <w:lvlJc w:val="left"/>
      <w:pPr>
        <w:ind w:left="0" w:firstLine="0"/>
      </w:pPr>
      <w:rPr>
        <w:rFonts w:hint="default"/>
      </w:rPr>
    </w:lvl>
    <w:lvl w:ilvl="1">
      <w:start w:val="1"/>
      <w:numFmt w:val="decimal"/>
      <w:suff w:val="space"/>
      <w:lvlText w:val="Activity %2:"/>
      <w:lvlJc w:val="left"/>
      <w:pPr>
        <w:ind w:left="0" w:firstLine="0"/>
      </w:pPr>
      <w:rPr>
        <w:rFonts w:hint="default"/>
        <w:b/>
        <w:bCs/>
        <w:i w:val="0"/>
        <w:iCs w:val="0"/>
        <w:color w:val="E66207" w:themeColor="text2"/>
      </w:rPr>
    </w:lvl>
    <w:lvl w:ilvl="2">
      <w:start w:val="1"/>
      <w:numFmt w:val="none"/>
      <w:pStyle w:val="Heading3"/>
      <w:suff w:val="nothing"/>
      <w:lvlText w:val=""/>
      <w:lvlJc w:val="left"/>
      <w:pPr>
        <w:ind w:left="0" w:firstLine="0"/>
      </w:pPr>
      <w:rPr>
        <w:rFonts w:hint="default"/>
      </w:rPr>
    </w:lvl>
    <w:lvl w:ilvl="3">
      <w:start w:val="1"/>
      <w:numFmt w:val="decimal"/>
      <w:pStyle w:val="ListNumber"/>
      <w:lvlText w:val="%4."/>
      <w:lvlJc w:val="left"/>
      <w:pPr>
        <w:ind w:left="567" w:hanging="567"/>
      </w:pPr>
      <w:rPr>
        <w:rFonts w:hint="default"/>
        <w:b/>
        <w:i w:val="0"/>
        <w:color w:val="E66207" w:themeColor="text2"/>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E14198"/>
    <w:multiLevelType w:val="hybridMultilevel"/>
    <w:tmpl w:val="368AB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90A89"/>
    <w:multiLevelType w:val="hybridMultilevel"/>
    <w:tmpl w:val="9126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8179D"/>
    <w:multiLevelType w:val="hybridMultilevel"/>
    <w:tmpl w:val="2B7A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47AB8"/>
    <w:multiLevelType w:val="hybridMultilevel"/>
    <w:tmpl w:val="80441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6A2539"/>
    <w:multiLevelType w:val="hybridMultilevel"/>
    <w:tmpl w:val="6014751A"/>
    <w:lvl w:ilvl="0" w:tplc="C8145CDC">
      <w:start w:val="1"/>
      <w:numFmt w:val="bullet"/>
      <w:lvlText w:val="•"/>
      <w:lvlJc w:val="left"/>
      <w:pPr>
        <w:tabs>
          <w:tab w:val="num" w:pos="720"/>
        </w:tabs>
        <w:ind w:left="720" w:hanging="360"/>
      </w:pPr>
      <w:rPr>
        <w:rFonts w:ascii="Arial" w:hAnsi="Arial" w:hint="default"/>
      </w:rPr>
    </w:lvl>
    <w:lvl w:ilvl="1" w:tplc="E6A61736">
      <w:numFmt w:val="none"/>
      <w:lvlText w:val=""/>
      <w:lvlJc w:val="left"/>
      <w:pPr>
        <w:tabs>
          <w:tab w:val="num" w:pos="360"/>
        </w:tabs>
      </w:pPr>
    </w:lvl>
    <w:lvl w:ilvl="2" w:tplc="DFCE9DFC" w:tentative="1">
      <w:start w:val="1"/>
      <w:numFmt w:val="bullet"/>
      <w:lvlText w:val="•"/>
      <w:lvlJc w:val="left"/>
      <w:pPr>
        <w:tabs>
          <w:tab w:val="num" w:pos="2160"/>
        </w:tabs>
        <w:ind w:left="2160" w:hanging="360"/>
      </w:pPr>
      <w:rPr>
        <w:rFonts w:ascii="Arial" w:hAnsi="Arial" w:hint="default"/>
      </w:rPr>
    </w:lvl>
    <w:lvl w:ilvl="3" w:tplc="7DBABF44" w:tentative="1">
      <w:start w:val="1"/>
      <w:numFmt w:val="bullet"/>
      <w:lvlText w:val="•"/>
      <w:lvlJc w:val="left"/>
      <w:pPr>
        <w:tabs>
          <w:tab w:val="num" w:pos="2880"/>
        </w:tabs>
        <w:ind w:left="2880" w:hanging="360"/>
      </w:pPr>
      <w:rPr>
        <w:rFonts w:ascii="Arial" w:hAnsi="Arial" w:hint="default"/>
      </w:rPr>
    </w:lvl>
    <w:lvl w:ilvl="4" w:tplc="2FCC2158" w:tentative="1">
      <w:start w:val="1"/>
      <w:numFmt w:val="bullet"/>
      <w:lvlText w:val="•"/>
      <w:lvlJc w:val="left"/>
      <w:pPr>
        <w:tabs>
          <w:tab w:val="num" w:pos="3600"/>
        </w:tabs>
        <w:ind w:left="3600" w:hanging="360"/>
      </w:pPr>
      <w:rPr>
        <w:rFonts w:ascii="Arial" w:hAnsi="Arial" w:hint="default"/>
      </w:rPr>
    </w:lvl>
    <w:lvl w:ilvl="5" w:tplc="830040E8" w:tentative="1">
      <w:start w:val="1"/>
      <w:numFmt w:val="bullet"/>
      <w:lvlText w:val="•"/>
      <w:lvlJc w:val="left"/>
      <w:pPr>
        <w:tabs>
          <w:tab w:val="num" w:pos="4320"/>
        </w:tabs>
        <w:ind w:left="4320" w:hanging="360"/>
      </w:pPr>
      <w:rPr>
        <w:rFonts w:ascii="Arial" w:hAnsi="Arial" w:hint="default"/>
      </w:rPr>
    </w:lvl>
    <w:lvl w:ilvl="6" w:tplc="7CBA86B0" w:tentative="1">
      <w:start w:val="1"/>
      <w:numFmt w:val="bullet"/>
      <w:lvlText w:val="•"/>
      <w:lvlJc w:val="left"/>
      <w:pPr>
        <w:tabs>
          <w:tab w:val="num" w:pos="5040"/>
        </w:tabs>
        <w:ind w:left="5040" w:hanging="360"/>
      </w:pPr>
      <w:rPr>
        <w:rFonts w:ascii="Arial" w:hAnsi="Arial" w:hint="default"/>
      </w:rPr>
    </w:lvl>
    <w:lvl w:ilvl="7" w:tplc="8C02BEAC" w:tentative="1">
      <w:start w:val="1"/>
      <w:numFmt w:val="bullet"/>
      <w:lvlText w:val="•"/>
      <w:lvlJc w:val="left"/>
      <w:pPr>
        <w:tabs>
          <w:tab w:val="num" w:pos="5760"/>
        </w:tabs>
        <w:ind w:left="5760" w:hanging="360"/>
      </w:pPr>
      <w:rPr>
        <w:rFonts w:ascii="Arial" w:hAnsi="Arial" w:hint="default"/>
      </w:rPr>
    </w:lvl>
    <w:lvl w:ilvl="8" w:tplc="560C5B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987C0B"/>
    <w:multiLevelType w:val="hybridMultilevel"/>
    <w:tmpl w:val="F3F8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A14EE"/>
    <w:multiLevelType w:val="hybridMultilevel"/>
    <w:tmpl w:val="46769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A001FC"/>
    <w:multiLevelType w:val="hybridMultilevel"/>
    <w:tmpl w:val="8AC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078BC"/>
    <w:multiLevelType w:val="hybridMultilevel"/>
    <w:tmpl w:val="37704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C155D5"/>
    <w:multiLevelType w:val="hybridMultilevel"/>
    <w:tmpl w:val="08E0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D196C"/>
    <w:multiLevelType w:val="hybridMultilevel"/>
    <w:tmpl w:val="0364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F0B60"/>
    <w:multiLevelType w:val="hybridMultilevel"/>
    <w:tmpl w:val="458CA302"/>
    <w:lvl w:ilvl="0" w:tplc="1A92C280">
      <w:start w:val="1"/>
      <w:numFmt w:val="bullet"/>
      <w:lvlText w:val="•"/>
      <w:lvlJc w:val="left"/>
      <w:pPr>
        <w:tabs>
          <w:tab w:val="num" w:pos="720"/>
        </w:tabs>
        <w:ind w:left="720" w:hanging="360"/>
      </w:pPr>
      <w:rPr>
        <w:rFonts w:ascii="Arial" w:hAnsi="Arial" w:hint="default"/>
      </w:rPr>
    </w:lvl>
    <w:lvl w:ilvl="1" w:tplc="30E07AF0" w:tentative="1">
      <w:start w:val="1"/>
      <w:numFmt w:val="bullet"/>
      <w:lvlText w:val="•"/>
      <w:lvlJc w:val="left"/>
      <w:pPr>
        <w:tabs>
          <w:tab w:val="num" w:pos="1440"/>
        </w:tabs>
        <w:ind w:left="1440" w:hanging="360"/>
      </w:pPr>
      <w:rPr>
        <w:rFonts w:ascii="Arial" w:hAnsi="Arial" w:hint="default"/>
      </w:rPr>
    </w:lvl>
    <w:lvl w:ilvl="2" w:tplc="D6A07896" w:tentative="1">
      <w:start w:val="1"/>
      <w:numFmt w:val="bullet"/>
      <w:lvlText w:val="•"/>
      <w:lvlJc w:val="left"/>
      <w:pPr>
        <w:tabs>
          <w:tab w:val="num" w:pos="2160"/>
        </w:tabs>
        <w:ind w:left="2160" w:hanging="360"/>
      </w:pPr>
      <w:rPr>
        <w:rFonts w:ascii="Arial" w:hAnsi="Arial" w:hint="default"/>
      </w:rPr>
    </w:lvl>
    <w:lvl w:ilvl="3" w:tplc="89B4260E" w:tentative="1">
      <w:start w:val="1"/>
      <w:numFmt w:val="bullet"/>
      <w:lvlText w:val="•"/>
      <w:lvlJc w:val="left"/>
      <w:pPr>
        <w:tabs>
          <w:tab w:val="num" w:pos="2880"/>
        </w:tabs>
        <w:ind w:left="2880" w:hanging="360"/>
      </w:pPr>
      <w:rPr>
        <w:rFonts w:ascii="Arial" w:hAnsi="Arial" w:hint="default"/>
      </w:rPr>
    </w:lvl>
    <w:lvl w:ilvl="4" w:tplc="6DF6E2AA" w:tentative="1">
      <w:start w:val="1"/>
      <w:numFmt w:val="bullet"/>
      <w:lvlText w:val="•"/>
      <w:lvlJc w:val="left"/>
      <w:pPr>
        <w:tabs>
          <w:tab w:val="num" w:pos="3600"/>
        </w:tabs>
        <w:ind w:left="3600" w:hanging="360"/>
      </w:pPr>
      <w:rPr>
        <w:rFonts w:ascii="Arial" w:hAnsi="Arial" w:hint="default"/>
      </w:rPr>
    </w:lvl>
    <w:lvl w:ilvl="5" w:tplc="1C903B4A" w:tentative="1">
      <w:start w:val="1"/>
      <w:numFmt w:val="bullet"/>
      <w:lvlText w:val="•"/>
      <w:lvlJc w:val="left"/>
      <w:pPr>
        <w:tabs>
          <w:tab w:val="num" w:pos="4320"/>
        </w:tabs>
        <w:ind w:left="4320" w:hanging="360"/>
      </w:pPr>
      <w:rPr>
        <w:rFonts w:ascii="Arial" w:hAnsi="Arial" w:hint="default"/>
      </w:rPr>
    </w:lvl>
    <w:lvl w:ilvl="6" w:tplc="164EF442" w:tentative="1">
      <w:start w:val="1"/>
      <w:numFmt w:val="bullet"/>
      <w:lvlText w:val="•"/>
      <w:lvlJc w:val="left"/>
      <w:pPr>
        <w:tabs>
          <w:tab w:val="num" w:pos="5040"/>
        </w:tabs>
        <w:ind w:left="5040" w:hanging="360"/>
      </w:pPr>
      <w:rPr>
        <w:rFonts w:ascii="Arial" w:hAnsi="Arial" w:hint="default"/>
      </w:rPr>
    </w:lvl>
    <w:lvl w:ilvl="7" w:tplc="3CAA989A" w:tentative="1">
      <w:start w:val="1"/>
      <w:numFmt w:val="bullet"/>
      <w:lvlText w:val="•"/>
      <w:lvlJc w:val="left"/>
      <w:pPr>
        <w:tabs>
          <w:tab w:val="num" w:pos="5760"/>
        </w:tabs>
        <w:ind w:left="5760" w:hanging="360"/>
      </w:pPr>
      <w:rPr>
        <w:rFonts w:ascii="Arial" w:hAnsi="Arial" w:hint="default"/>
      </w:rPr>
    </w:lvl>
    <w:lvl w:ilvl="8" w:tplc="D1C29F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A85EF7"/>
    <w:multiLevelType w:val="hybridMultilevel"/>
    <w:tmpl w:val="D370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700DE"/>
    <w:multiLevelType w:val="hybridMultilevel"/>
    <w:tmpl w:val="E7F6804C"/>
    <w:lvl w:ilvl="0" w:tplc="7F520ED4">
      <w:start w:val="1"/>
      <w:numFmt w:val="bullet"/>
      <w:lvlText w:val="•"/>
      <w:lvlJc w:val="left"/>
      <w:pPr>
        <w:tabs>
          <w:tab w:val="num" w:pos="720"/>
        </w:tabs>
        <w:ind w:left="720" w:hanging="360"/>
      </w:pPr>
      <w:rPr>
        <w:rFonts w:ascii="Arial" w:hAnsi="Arial" w:hint="default"/>
      </w:rPr>
    </w:lvl>
    <w:lvl w:ilvl="1" w:tplc="2F02CC9C">
      <w:numFmt w:val="none"/>
      <w:lvlText w:val=""/>
      <w:lvlJc w:val="left"/>
      <w:pPr>
        <w:tabs>
          <w:tab w:val="num" w:pos="360"/>
        </w:tabs>
      </w:pPr>
    </w:lvl>
    <w:lvl w:ilvl="2" w:tplc="FD5E8BFC" w:tentative="1">
      <w:start w:val="1"/>
      <w:numFmt w:val="bullet"/>
      <w:lvlText w:val="•"/>
      <w:lvlJc w:val="left"/>
      <w:pPr>
        <w:tabs>
          <w:tab w:val="num" w:pos="2160"/>
        </w:tabs>
        <w:ind w:left="2160" w:hanging="360"/>
      </w:pPr>
      <w:rPr>
        <w:rFonts w:ascii="Arial" w:hAnsi="Arial" w:hint="default"/>
      </w:rPr>
    </w:lvl>
    <w:lvl w:ilvl="3" w:tplc="BA8030AE" w:tentative="1">
      <w:start w:val="1"/>
      <w:numFmt w:val="bullet"/>
      <w:lvlText w:val="•"/>
      <w:lvlJc w:val="left"/>
      <w:pPr>
        <w:tabs>
          <w:tab w:val="num" w:pos="2880"/>
        </w:tabs>
        <w:ind w:left="2880" w:hanging="360"/>
      </w:pPr>
      <w:rPr>
        <w:rFonts w:ascii="Arial" w:hAnsi="Arial" w:hint="default"/>
      </w:rPr>
    </w:lvl>
    <w:lvl w:ilvl="4" w:tplc="D75EB4EC" w:tentative="1">
      <w:start w:val="1"/>
      <w:numFmt w:val="bullet"/>
      <w:lvlText w:val="•"/>
      <w:lvlJc w:val="left"/>
      <w:pPr>
        <w:tabs>
          <w:tab w:val="num" w:pos="3600"/>
        </w:tabs>
        <w:ind w:left="3600" w:hanging="360"/>
      </w:pPr>
      <w:rPr>
        <w:rFonts w:ascii="Arial" w:hAnsi="Arial" w:hint="default"/>
      </w:rPr>
    </w:lvl>
    <w:lvl w:ilvl="5" w:tplc="54C8DD10" w:tentative="1">
      <w:start w:val="1"/>
      <w:numFmt w:val="bullet"/>
      <w:lvlText w:val="•"/>
      <w:lvlJc w:val="left"/>
      <w:pPr>
        <w:tabs>
          <w:tab w:val="num" w:pos="4320"/>
        </w:tabs>
        <w:ind w:left="4320" w:hanging="360"/>
      </w:pPr>
      <w:rPr>
        <w:rFonts w:ascii="Arial" w:hAnsi="Arial" w:hint="default"/>
      </w:rPr>
    </w:lvl>
    <w:lvl w:ilvl="6" w:tplc="5798B680" w:tentative="1">
      <w:start w:val="1"/>
      <w:numFmt w:val="bullet"/>
      <w:lvlText w:val="•"/>
      <w:lvlJc w:val="left"/>
      <w:pPr>
        <w:tabs>
          <w:tab w:val="num" w:pos="5040"/>
        </w:tabs>
        <w:ind w:left="5040" w:hanging="360"/>
      </w:pPr>
      <w:rPr>
        <w:rFonts w:ascii="Arial" w:hAnsi="Arial" w:hint="default"/>
      </w:rPr>
    </w:lvl>
    <w:lvl w:ilvl="7" w:tplc="BFE40DE6" w:tentative="1">
      <w:start w:val="1"/>
      <w:numFmt w:val="bullet"/>
      <w:lvlText w:val="•"/>
      <w:lvlJc w:val="left"/>
      <w:pPr>
        <w:tabs>
          <w:tab w:val="num" w:pos="5760"/>
        </w:tabs>
        <w:ind w:left="5760" w:hanging="360"/>
      </w:pPr>
      <w:rPr>
        <w:rFonts w:ascii="Arial" w:hAnsi="Arial" w:hint="default"/>
      </w:rPr>
    </w:lvl>
    <w:lvl w:ilvl="8" w:tplc="849E34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932E00"/>
    <w:multiLevelType w:val="hybridMultilevel"/>
    <w:tmpl w:val="0414D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72296"/>
    <w:multiLevelType w:val="hybridMultilevel"/>
    <w:tmpl w:val="058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9"/>
  </w:num>
  <w:num w:numId="5">
    <w:abstractNumId w:val="15"/>
  </w:num>
  <w:num w:numId="6">
    <w:abstractNumId w:val="21"/>
  </w:num>
  <w:num w:numId="7">
    <w:abstractNumId w:val="23"/>
  </w:num>
  <w:num w:numId="8">
    <w:abstractNumId w:val="22"/>
  </w:num>
  <w:num w:numId="9">
    <w:abstractNumId w:val="10"/>
  </w:num>
  <w:num w:numId="10">
    <w:abstractNumId w:val="9"/>
  </w:num>
  <w:num w:numId="11">
    <w:abstractNumId w:val="44"/>
  </w:num>
  <w:num w:numId="12">
    <w:abstractNumId w:val="18"/>
  </w:num>
  <w:num w:numId="13">
    <w:abstractNumId w:val="6"/>
  </w:num>
  <w:num w:numId="14">
    <w:abstractNumId w:val="19"/>
  </w:num>
  <w:num w:numId="15">
    <w:abstractNumId w:val="32"/>
  </w:num>
  <w:num w:numId="16">
    <w:abstractNumId w:val="37"/>
  </w:num>
  <w:num w:numId="17">
    <w:abstractNumId w:val="4"/>
  </w:num>
  <w:num w:numId="18">
    <w:abstractNumId w:val="29"/>
  </w:num>
  <w:num w:numId="19">
    <w:abstractNumId w:val="29"/>
  </w:num>
  <w:num w:numId="20">
    <w:abstractNumId w:val="26"/>
  </w:num>
  <w:num w:numId="21">
    <w:abstractNumId w:val="7"/>
  </w:num>
  <w:num w:numId="22">
    <w:abstractNumId w:val="33"/>
  </w:num>
  <w:num w:numId="23">
    <w:abstractNumId w:val="36"/>
  </w:num>
  <w:num w:numId="24">
    <w:abstractNumId w:val="24"/>
  </w:num>
  <w:num w:numId="25">
    <w:abstractNumId w:val="35"/>
  </w:num>
  <w:num w:numId="26">
    <w:abstractNumId w:val="8"/>
  </w:num>
  <w:num w:numId="27">
    <w:abstractNumId w:val="30"/>
  </w:num>
  <w:num w:numId="28">
    <w:abstractNumId w:val="11"/>
  </w:num>
  <w:num w:numId="29">
    <w:abstractNumId w:val="40"/>
  </w:num>
  <w:num w:numId="30">
    <w:abstractNumId w:val="42"/>
  </w:num>
  <w:num w:numId="31">
    <w:abstractNumId w:val="25"/>
  </w:num>
  <w:num w:numId="32">
    <w:abstractNumId w:val="39"/>
  </w:num>
  <w:num w:numId="33">
    <w:abstractNumId w:val="45"/>
  </w:num>
  <w:num w:numId="34">
    <w:abstractNumId w:val="3"/>
  </w:num>
  <w:num w:numId="35">
    <w:abstractNumId w:val="41"/>
  </w:num>
  <w:num w:numId="36">
    <w:abstractNumId w:val="12"/>
  </w:num>
  <w:num w:numId="37">
    <w:abstractNumId w:val="38"/>
  </w:num>
  <w:num w:numId="38">
    <w:abstractNumId w:val="5"/>
  </w:num>
  <w:num w:numId="39">
    <w:abstractNumId w:val="20"/>
  </w:num>
  <w:num w:numId="40">
    <w:abstractNumId w:val="16"/>
  </w:num>
  <w:num w:numId="41">
    <w:abstractNumId w:val="28"/>
  </w:num>
  <w:num w:numId="42">
    <w:abstractNumId w:val="31"/>
  </w:num>
  <w:num w:numId="43">
    <w:abstractNumId w:val="34"/>
  </w:num>
  <w:num w:numId="44">
    <w:abstractNumId w:val="13"/>
  </w:num>
  <w:num w:numId="45">
    <w:abstractNumId w:val="17"/>
  </w:num>
  <w:num w:numId="46">
    <w:abstractNumId w:val="43"/>
  </w:num>
  <w:num w:numId="47">
    <w:abstractNumId w:val="14"/>
  </w:num>
  <w:num w:numId="4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89"/>
    <w:rsid w:val="00017CD3"/>
    <w:rsid w:val="00032BBC"/>
    <w:rsid w:val="00056AC4"/>
    <w:rsid w:val="000614B4"/>
    <w:rsid w:val="00086C8D"/>
    <w:rsid w:val="00091674"/>
    <w:rsid w:val="000A23E1"/>
    <w:rsid w:val="000C1FE4"/>
    <w:rsid w:val="000C77E3"/>
    <w:rsid w:val="000D1131"/>
    <w:rsid w:val="000D7BF0"/>
    <w:rsid w:val="000E00D7"/>
    <w:rsid w:val="000E7565"/>
    <w:rsid w:val="000E75FD"/>
    <w:rsid w:val="000F1888"/>
    <w:rsid w:val="000F3EE5"/>
    <w:rsid w:val="000F4437"/>
    <w:rsid w:val="000F7284"/>
    <w:rsid w:val="0010006B"/>
    <w:rsid w:val="001007A9"/>
    <w:rsid w:val="00103B5E"/>
    <w:rsid w:val="001041FC"/>
    <w:rsid w:val="00104488"/>
    <w:rsid w:val="00105622"/>
    <w:rsid w:val="0013005F"/>
    <w:rsid w:val="0013339F"/>
    <w:rsid w:val="00134166"/>
    <w:rsid w:val="00135365"/>
    <w:rsid w:val="0015495E"/>
    <w:rsid w:val="0017479E"/>
    <w:rsid w:val="00191494"/>
    <w:rsid w:val="001A15B3"/>
    <w:rsid w:val="001A18B5"/>
    <w:rsid w:val="001A5F1D"/>
    <w:rsid w:val="001B4500"/>
    <w:rsid w:val="001B7DE2"/>
    <w:rsid w:val="001C16F9"/>
    <w:rsid w:val="001C38B2"/>
    <w:rsid w:val="001D0BA2"/>
    <w:rsid w:val="001D19F7"/>
    <w:rsid w:val="001D6DBA"/>
    <w:rsid w:val="001E3E1E"/>
    <w:rsid w:val="002136EB"/>
    <w:rsid w:val="002141B3"/>
    <w:rsid w:val="00216DD6"/>
    <w:rsid w:val="00217707"/>
    <w:rsid w:val="00222152"/>
    <w:rsid w:val="00222619"/>
    <w:rsid w:val="002227B8"/>
    <w:rsid w:val="00222BAF"/>
    <w:rsid w:val="0023264D"/>
    <w:rsid w:val="00232B4E"/>
    <w:rsid w:val="00233B03"/>
    <w:rsid w:val="0023659A"/>
    <w:rsid w:val="00240297"/>
    <w:rsid w:val="00245982"/>
    <w:rsid w:val="002464B5"/>
    <w:rsid w:val="00255FD8"/>
    <w:rsid w:val="002609CB"/>
    <w:rsid w:val="0027338B"/>
    <w:rsid w:val="00274E65"/>
    <w:rsid w:val="00275DF1"/>
    <w:rsid w:val="002B6D14"/>
    <w:rsid w:val="002D2AC8"/>
    <w:rsid w:val="002F1AA1"/>
    <w:rsid w:val="002F3D66"/>
    <w:rsid w:val="003007F6"/>
    <w:rsid w:val="0030585D"/>
    <w:rsid w:val="00307DB7"/>
    <w:rsid w:val="00314870"/>
    <w:rsid w:val="00323FFA"/>
    <w:rsid w:val="003275E9"/>
    <w:rsid w:val="00327841"/>
    <w:rsid w:val="00330913"/>
    <w:rsid w:val="00336EE2"/>
    <w:rsid w:val="00341AA6"/>
    <w:rsid w:val="003425B1"/>
    <w:rsid w:val="00346DFE"/>
    <w:rsid w:val="0036210B"/>
    <w:rsid w:val="00372C8B"/>
    <w:rsid w:val="003760BE"/>
    <w:rsid w:val="00383EDA"/>
    <w:rsid w:val="00390563"/>
    <w:rsid w:val="0039687E"/>
    <w:rsid w:val="003B1502"/>
    <w:rsid w:val="003B488E"/>
    <w:rsid w:val="003C4322"/>
    <w:rsid w:val="003E1416"/>
    <w:rsid w:val="0040213D"/>
    <w:rsid w:val="00402A49"/>
    <w:rsid w:val="004061FB"/>
    <w:rsid w:val="004216EB"/>
    <w:rsid w:val="0042295A"/>
    <w:rsid w:val="004253C9"/>
    <w:rsid w:val="0042743D"/>
    <w:rsid w:val="00430485"/>
    <w:rsid w:val="0043507A"/>
    <w:rsid w:val="004508BC"/>
    <w:rsid w:val="00453C26"/>
    <w:rsid w:val="00456635"/>
    <w:rsid w:val="004626B3"/>
    <w:rsid w:val="004759A2"/>
    <w:rsid w:val="00485FDF"/>
    <w:rsid w:val="004A51CE"/>
    <w:rsid w:val="004B0031"/>
    <w:rsid w:val="004B15C5"/>
    <w:rsid w:val="004C48B6"/>
    <w:rsid w:val="004D06D1"/>
    <w:rsid w:val="004D6E1E"/>
    <w:rsid w:val="004F1540"/>
    <w:rsid w:val="004F435C"/>
    <w:rsid w:val="004F7985"/>
    <w:rsid w:val="005006D9"/>
    <w:rsid w:val="00503FAE"/>
    <w:rsid w:val="005131DD"/>
    <w:rsid w:val="00521243"/>
    <w:rsid w:val="005308BE"/>
    <w:rsid w:val="005308FD"/>
    <w:rsid w:val="00544A9C"/>
    <w:rsid w:val="00563B6C"/>
    <w:rsid w:val="005758BD"/>
    <w:rsid w:val="00581A5A"/>
    <w:rsid w:val="005867D5"/>
    <w:rsid w:val="005A2FEF"/>
    <w:rsid w:val="005A36C0"/>
    <w:rsid w:val="005B5373"/>
    <w:rsid w:val="005C342A"/>
    <w:rsid w:val="005D4447"/>
    <w:rsid w:val="005D47D2"/>
    <w:rsid w:val="005D7A79"/>
    <w:rsid w:val="005E6193"/>
    <w:rsid w:val="005F219F"/>
    <w:rsid w:val="00612C8E"/>
    <w:rsid w:val="00616896"/>
    <w:rsid w:val="006278A1"/>
    <w:rsid w:val="00667CDB"/>
    <w:rsid w:val="00687E45"/>
    <w:rsid w:val="006936EE"/>
    <w:rsid w:val="006942AF"/>
    <w:rsid w:val="0069712E"/>
    <w:rsid w:val="006A0DC1"/>
    <w:rsid w:val="006A3804"/>
    <w:rsid w:val="006A673A"/>
    <w:rsid w:val="006B1343"/>
    <w:rsid w:val="006B611A"/>
    <w:rsid w:val="006D6B7D"/>
    <w:rsid w:val="006D79F1"/>
    <w:rsid w:val="006E0D3F"/>
    <w:rsid w:val="006E0FCB"/>
    <w:rsid w:val="006F0078"/>
    <w:rsid w:val="006F361A"/>
    <w:rsid w:val="006F4830"/>
    <w:rsid w:val="007033BB"/>
    <w:rsid w:val="00706B03"/>
    <w:rsid w:val="007113EA"/>
    <w:rsid w:val="00711A1E"/>
    <w:rsid w:val="00715348"/>
    <w:rsid w:val="007157A8"/>
    <w:rsid w:val="00723F89"/>
    <w:rsid w:val="007266A3"/>
    <w:rsid w:val="007328A3"/>
    <w:rsid w:val="00740CC2"/>
    <w:rsid w:val="0075313A"/>
    <w:rsid w:val="00770FFC"/>
    <w:rsid w:val="00775895"/>
    <w:rsid w:val="0079316D"/>
    <w:rsid w:val="007A63E1"/>
    <w:rsid w:val="007B05BC"/>
    <w:rsid w:val="007C17FA"/>
    <w:rsid w:val="007D35D5"/>
    <w:rsid w:val="007D6EF1"/>
    <w:rsid w:val="007E4A50"/>
    <w:rsid w:val="007E6719"/>
    <w:rsid w:val="007F2785"/>
    <w:rsid w:val="007F6AC0"/>
    <w:rsid w:val="00802AAA"/>
    <w:rsid w:val="00802C85"/>
    <w:rsid w:val="00804B35"/>
    <w:rsid w:val="00837FBD"/>
    <w:rsid w:val="00847659"/>
    <w:rsid w:val="008601DD"/>
    <w:rsid w:val="00862014"/>
    <w:rsid w:val="00865697"/>
    <w:rsid w:val="00885BCD"/>
    <w:rsid w:val="00885C09"/>
    <w:rsid w:val="0089354A"/>
    <w:rsid w:val="008976B7"/>
    <w:rsid w:val="008A529D"/>
    <w:rsid w:val="008B5276"/>
    <w:rsid w:val="008B6E39"/>
    <w:rsid w:val="008B72EB"/>
    <w:rsid w:val="008C5D89"/>
    <w:rsid w:val="008D4C2E"/>
    <w:rsid w:val="008D624E"/>
    <w:rsid w:val="008E1070"/>
    <w:rsid w:val="008E4626"/>
    <w:rsid w:val="008E588A"/>
    <w:rsid w:val="008F3CBB"/>
    <w:rsid w:val="00907EBE"/>
    <w:rsid w:val="00910676"/>
    <w:rsid w:val="009220DB"/>
    <w:rsid w:val="009222AD"/>
    <w:rsid w:val="00930A6C"/>
    <w:rsid w:val="00986331"/>
    <w:rsid w:val="009A6E8F"/>
    <w:rsid w:val="009B7C8F"/>
    <w:rsid w:val="009E759D"/>
    <w:rsid w:val="009F769F"/>
    <w:rsid w:val="00A668D7"/>
    <w:rsid w:val="00AC703A"/>
    <w:rsid w:val="00AF5F10"/>
    <w:rsid w:val="00B22760"/>
    <w:rsid w:val="00B22A16"/>
    <w:rsid w:val="00B334DA"/>
    <w:rsid w:val="00B35DB8"/>
    <w:rsid w:val="00B446B6"/>
    <w:rsid w:val="00B50A3A"/>
    <w:rsid w:val="00B60E52"/>
    <w:rsid w:val="00B63876"/>
    <w:rsid w:val="00B954A0"/>
    <w:rsid w:val="00BB62C0"/>
    <w:rsid w:val="00BC1451"/>
    <w:rsid w:val="00BC5124"/>
    <w:rsid w:val="00BC6D94"/>
    <w:rsid w:val="00BC718E"/>
    <w:rsid w:val="00BD5D25"/>
    <w:rsid w:val="00BD7BBD"/>
    <w:rsid w:val="00C16E2C"/>
    <w:rsid w:val="00C17874"/>
    <w:rsid w:val="00C17D6B"/>
    <w:rsid w:val="00C203C9"/>
    <w:rsid w:val="00C228D8"/>
    <w:rsid w:val="00C27701"/>
    <w:rsid w:val="00C34867"/>
    <w:rsid w:val="00C42AC6"/>
    <w:rsid w:val="00C47CCA"/>
    <w:rsid w:val="00C627A9"/>
    <w:rsid w:val="00C67E26"/>
    <w:rsid w:val="00C708CC"/>
    <w:rsid w:val="00C723F8"/>
    <w:rsid w:val="00C74B61"/>
    <w:rsid w:val="00C84C6B"/>
    <w:rsid w:val="00C92D8A"/>
    <w:rsid w:val="00CA066E"/>
    <w:rsid w:val="00CA1BBF"/>
    <w:rsid w:val="00CA4C64"/>
    <w:rsid w:val="00CB58A6"/>
    <w:rsid w:val="00CE674B"/>
    <w:rsid w:val="00CF50AA"/>
    <w:rsid w:val="00CF69F3"/>
    <w:rsid w:val="00D02BA1"/>
    <w:rsid w:val="00D02CB2"/>
    <w:rsid w:val="00D02E21"/>
    <w:rsid w:val="00D0366A"/>
    <w:rsid w:val="00D20317"/>
    <w:rsid w:val="00D3210A"/>
    <w:rsid w:val="00D34C7C"/>
    <w:rsid w:val="00D35F2A"/>
    <w:rsid w:val="00D47F70"/>
    <w:rsid w:val="00D67D16"/>
    <w:rsid w:val="00D75808"/>
    <w:rsid w:val="00D83FD2"/>
    <w:rsid w:val="00D93A43"/>
    <w:rsid w:val="00DA63F0"/>
    <w:rsid w:val="00DC68B5"/>
    <w:rsid w:val="00DD25FD"/>
    <w:rsid w:val="00DE713F"/>
    <w:rsid w:val="00E0477F"/>
    <w:rsid w:val="00E06761"/>
    <w:rsid w:val="00E158C5"/>
    <w:rsid w:val="00E33071"/>
    <w:rsid w:val="00E416E5"/>
    <w:rsid w:val="00E447ED"/>
    <w:rsid w:val="00E5446F"/>
    <w:rsid w:val="00E558E5"/>
    <w:rsid w:val="00E66DA8"/>
    <w:rsid w:val="00E72C79"/>
    <w:rsid w:val="00E935EC"/>
    <w:rsid w:val="00EC61E5"/>
    <w:rsid w:val="00EE312A"/>
    <w:rsid w:val="00F02F06"/>
    <w:rsid w:val="00F1078F"/>
    <w:rsid w:val="00F1181A"/>
    <w:rsid w:val="00F17162"/>
    <w:rsid w:val="00F316F8"/>
    <w:rsid w:val="00F425D1"/>
    <w:rsid w:val="00F42E6F"/>
    <w:rsid w:val="00F5774F"/>
    <w:rsid w:val="00F60184"/>
    <w:rsid w:val="00F658CA"/>
    <w:rsid w:val="00F9396C"/>
    <w:rsid w:val="00FB2251"/>
    <w:rsid w:val="00FC4EBB"/>
    <w:rsid w:val="00FC53A4"/>
    <w:rsid w:val="00FC5D96"/>
    <w:rsid w:val="00FC6F8D"/>
    <w:rsid w:val="00FC7579"/>
    <w:rsid w:val="00FD00A8"/>
    <w:rsid w:val="00FD5E83"/>
    <w:rsid w:val="00FE0564"/>
    <w:rsid w:val="00FE1DF7"/>
    <w:rsid w:val="00FF3094"/>
    <w:rsid w:val="00FF650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2CCC"/>
  <w15:docId w15:val="{1F9954C1-CE4A-4CBA-AB90-E47FD678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79"/>
    <w:pPr>
      <w:tabs>
        <w:tab w:val="left" w:pos="567"/>
      </w:tabs>
      <w:spacing w:line="310" w:lineRule="atLeast"/>
    </w:pPr>
    <w:rPr>
      <w:rFonts w:ascii="Tahoma" w:hAnsi="Tahoma"/>
      <w:color w:val="6F6F6E" w:themeColor="background2"/>
      <w:sz w:val="18"/>
    </w:rPr>
  </w:style>
  <w:style w:type="paragraph" w:styleId="Heading1">
    <w:name w:val="heading 1"/>
    <w:basedOn w:val="Normal"/>
    <w:next w:val="Normal"/>
    <w:link w:val="Heading1Char"/>
    <w:uiPriority w:val="9"/>
    <w:qFormat/>
    <w:rsid w:val="00C42AC6"/>
    <w:pPr>
      <w:keepNext/>
      <w:keepLines/>
      <w:numPr>
        <w:numId w:val="4"/>
      </w:numPr>
      <w:pBdr>
        <w:bottom w:val="dotted" w:sz="12" w:space="6" w:color="6F6F6E" w:themeColor="background2"/>
      </w:pBdr>
      <w:spacing w:after="40"/>
      <w:outlineLvl w:val="0"/>
    </w:pPr>
    <w:rPr>
      <w:rFonts w:eastAsiaTheme="majorEastAsia" w:cstheme="majorBidi"/>
      <w:b/>
      <w:bCs/>
      <w:color w:val="E66207" w:themeColor="text2"/>
      <w:sz w:val="24"/>
      <w:szCs w:val="28"/>
    </w:rPr>
  </w:style>
  <w:style w:type="paragraph" w:styleId="Heading2">
    <w:name w:val="heading 2"/>
    <w:basedOn w:val="Heading1"/>
    <w:next w:val="Normal"/>
    <w:link w:val="Heading2Char"/>
    <w:uiPriority w:val="9"/>
    <w:qFormat/>
    <w:rsid w:val="009F769F"/>
    <w:pPr>
      <w:numPr>
        <w:numId w:val="0"/>
      </w:numPr>
      <w:outlineLvl w:val="1"/>
    </w:pPr>
    <w:rPr>
      <w:color w:val="6F6F6E" w:themeColor="background2"/>
    </w:rPr>
  </w:style>
  <w:style w:type="paragraph" w:styleId="Heading3">
    <w:name w:val="heading 3"/>
    <w:basedOn w:val="Normal"/>
    <w:next w:val="Normal"/>
    <w:link w:val="Heading3Char"/>
    <w:uiPriority w:val="9"/>
    <w:qFormat/>
    <w:rsid w:val="00FF6501"/>
    <w:pPr>
      <w:keepNext/>
      <w:keepLines/>
      <w:numPr>
        <w:ilvl w:val="2"/>
        <w:numId w:val="4"/>
      </w:num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C6"/>
    <w:rPr>
      <w:rFonts w:ascii="Tahoma" w:eastAsiaTheme="majorEastAsia" w:hAnsi="Tahoma" w:cstheme="majorBidi"/>
      <w:b/>
      <w:bCs/>
      <w:color w:val="E66207" w:themeColor="text2"/>
      <w:sz w:val="24"/>
      <w:szCs w:val="28"/>
    </w:rPr>
  </w:style>
  <w:style w:type="character" w:customStyle="1" w:styleId="Heading2Char">
    <w:name w:val="Heading 2 Char"/>
    <w:basedOn w:val="DefaultParagraphFont"/>
    <w:link w:val="Heading2"/>
    <w:uiPriority w:val="9"/>
    <w:rsid w:val="009F769F"/>
    <w:rPr>
      <w:rFonts w:ascii="Tahoma" w:eastAsiaTheme="majorEastAsia" w:hAnsi="Tahoma" w:cstheme="majorBidi"/>
      <w:b/>
      <w:bCs/>
      <w:color w:val="6F6F6E" w:themeColor="background2"/>
      <w:sz w:val="24"/>
      <w:szCs w:val="28"/>
    </w:rPr>
  </w:style>
  <w:style w:type="paragraph" w:styleId="Header">
    <w:name w:val="header"/>
    <w:basedOn w:val="Normal"/>
    <w:link w:val="HeaderChar"/>
    <w:uiPriority w:val="99"/>
    <w:unhideWhenUsed/>
    <w:rsid w:val="00E558E5"/>
    <w:pPr>
      <w:tabs>
        <w:tab w:val="center" w:pos="4513"/>
        <w:tab w:val="right" w:pos="9026"/>
      </w:tabs>
      <w:spacing w:line="240" w:lineRule="auto"/>
    </w:pPr>
  </w:style>
  <w:style w:type="character" w:customStyle="1" w:styleId="HeaderChar">
    <w:name w:val="Header Char"/>
    <w:basedOn w:val="DefaultParagraphFont"/>
    <w:link w:val="Header"/>
    <w:uiPriority w:val="99"/>
    <w:rsid w:val="00E558E5"/>
    <w:rPr>
      <w:rFonts w:ascii="Tahoma" w:hAnsi="Tahoma"/>
      <w:color w:val="6F6F6E" w:themeColor="background2"/>
      <w:sz w:val="18"/>
    </w:rPr>
  </w:style>
  <w:style w:type="paragraph" w:styleId="Footer">
    <w:name w:val="footer"/>
    <w:basedOn w:val="Normal"/>
    <w:link w:val="FooterChar"/>
    <w:uiPriority w:val="99"/>
    <w:unhideWhenUsed/>
    <w:rsid w:val="00E72C79"/>
    <w:pPr>
      <w:tabs>
        <w:tab w:val="right" w:pos="10546"/>
      </w:tabs>
      <w:spacing w:line="240" w:lineRule="auto"/>
    </w:pPr>
    <w:rPr>
      <w:b/>
      <w:color w:val="E66207" w:themeColor="text2"/>
      <w:sz w:val="16"/>
    </w:rPr>
  </w:style>
  <w:style w:type="character" w:customStyle="1" w:styleId="FooterChar">
    <w:name w:val="Footer Char"/>
    <w:basedOn w:val="DefaultParagraphFont"/>
    <w:link w:val="Footer"/>
    <w:uiPriority w:val="99"/>
    <w:rsid w:val="00E72C79"/>
    <w:rPr>
      <w:rFonts w:ascii="Tahoma" w:hAnsi="Tahoma"/>
      <w:b/>
      <w:color w:val="E66207" w:themeColor="text2"/>
      <w:sz w:val="16"/>
    </w:rPr>
  </w:style>
  <w:style w:type="paragraph" w:styleId="ListNumber">
    <w:name w:val="List Number"/>
    <w:basedOn w:val="Normal"/>
    <w:qFormat/>
    <w:rsid w:val="009F769F"/>
    <w:pPr>
      <w:numPr>
        <w:ilvl w:val="3"/>
        <w:numId w:val="4"/>
      </w:numPr>
      <w:spacing w:after="310"/>
    </w:pPr>
    <w:rPr>
      <w:rFonts w:eastAsia="Times New Roman"/>
      <w:szCs w:val="24"/>
      <w:lang w:eastAsia="en-GB"/>
    </w:rPr>
  </w:style>
  <w:style w:type="paragraph" w:styleId="ListNumber2">
    <w:name w:val="List Number 2"/>
    <w:basedOn w:val="Normal"/>
    <w:uiPriority w:val="99"/>
    <w:rsid w:val="007E4A50"/>
    <w:pPr>
      <w:numPr>
        <w:numId w:val="1"/>
      </w:numPr>
      <w:contextualSpacing/>
    </w:pPr>
  </w:style>
  <w:style w:type="paragraph" w:styleId="BalloonText">
    <w:name w:val="Balloon Text"/>
    <w:basedOn w:val="Normal"/>
    <w:link w:val="BalloonTextChar"/>
    <w:uiPriority w:val="99"/>
    <w:semiHidden/>
    <w:rsid w:val="007E4A50"/>
    <w:rPr>
      <w:rFonts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6F6F6E" w:themeColor="background2"/>
      <w:sz w:val="16"/>
      <w:szCs w:val="16"/>
    </w:rPr>
  </w:style>
  <w:style w:type="table" w:styleId="TableGrid">
    <w:name w:val="Table Grid"/>
    <w:basedOn w:val="TableNormal"/>
    <w:uiPriority w:val="59"/>
    <w:rsid w:val="007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A50"/>
    <w:rPr>
      <w:color w:val="808080"/>
    </w:rPr>
  </w:style>
  <w:style w:type="paragraph" w:styleId="ListParagraph">
    <w:name w:val="List Paragraph"/>
    <w:basedOn w:val="Normal"/>
    <w:uiPriority w:val="34"/>
    <w:qFormat/>
    <w:rsid w:val="007E4A50"/>
    <w:pPr>
      <w:ind w:left="720"/>
      <w:contextualSpacing/>
    </w:pPr>
  </w:style>
  <w:style w:type="paragraph" w:styleId="ListBullet">
    <w:name w:val="List Bullet"/>
    <w:basedOn w:val="Normal"/>
    <w:uiPriority w:val="99"/>
    <w:qFormat/>
    <w:rsid w:val="00E935EC"/>
    <w:pPr>
      <w:numPr>
        <w:numId w:val="2"/>
      </w:numPr>
      <w:ind w:left="284" w:hanging="284"/>
      <w:contextualSpacing/>
    </w:pPr>
  </w:style>
  <w:style w:type="table" w:customStyle="1" w:styleId="AgileChangetable">
    <w:name w:val="Agile Change table"/>
    <w:basedOn w:val="TableNormal"/>
    <w:uiPriority w:val="99"/>
    <w:rsid w:val="000614B4"/>
    <w:rPr>
      <w:rFonts w:ascii="Tahoma" w:hAnsi="Tahoma" w:cs="Arial Unicode MS"/>
    </w:rPr>
    <w:tblPr>
      <w:tblStyleRowBandSize w:val="1"/>
      <w:tblInd w:w="113" w:type="dxa"/>
      <w:tblCellMar>
        <w:top w:w="57" w:type="dxa"/>
        <w:bottom w:w="57" w:type="dxa"/>
      </w:tblCellMar>
    </w:tblPr>
    <w:tblStylePr w:type="firstRow">
      <w:rPr>
        <w:rFonts w:ascii="Tahoma" w:hAnsi="Tahoma"/>
        <w:b/>
        <w:color w:val="FFFFFF"/>
        <w:sz w:val="18"/>
      </w:rPr>
      <w:tblPr/>
      <w:tcPr>
        <w:tcBorders>
          <w:top w:val="single" w:sz="8" w:space="0" w:color="6F6F6E" w:themeColor="background2"/>
          <w:left w:val="single" w:sz="8" w:space="0" w:color="6F6F6E" w:themeColor="background2"/>
          <w:bottom w:val="single" w:sz="8" w:space="0" w:color="6F6F6E" w:themeColor="background2"/>
          <w:right w:val="single" w:sz="8" w:space="0" w:color="6F6F6E" w:themeColor="background2"/>
          <w:insideV w:val="single" w:sz="4" w:space="0" w:color="FFFFFF" w:themeColor="background1"/>
        </w:tcBorders>
        <w:shd w:val="clear" w:color="auto" w:fill="E66207" w:themeFill="accent1"/>
      </w:tcPr>
    </w:tblStylePr>
    <w:tblStylePr w:type="lastRow">
      <w:tblPr/>
      <w:tcPr>
        <w:tcBorders>
          <w:top w:val="nil"/>
          <w:left w:val="single" w:sz="8" w:space="0" w:color="6F6F6E" w:themeColor="background2"/>
          <w:bottom w:val="single" w:sz="8" w:space="0" w:color="6F6F6E" w:themeColor="background2"/>
          <w:right w:val="single" w:sz="8" w:space="0" w:color="6F6F6E" w:themeColor="background2"/>
          <w:insideH w:val="single" w:sz="8" w:space="0" w:color="6F6F6E" w:themeColor="background2"/>
          <w:insideV w:val="single" w:sz="8" w:space="0" w:color="6F6F6E" w:themeColor="background2"/>
        </w:tcBorders>
      </w:tcPr>
    </w:tblStylePr>
    <w:tblStylePr w:type="band1Horz">
      <w:tblPr/>
      <w:tcPr>
        <w:tcBorders>
          <w:left w:val="single" w:sz="8" w:space="0" w:color="6F6F6E" w:themeColor="background2"/>
          <w:right w:val="single" w:sz="8" w:space="0" w:color="6F6F6E" w:themeColor="background2"/>
          <w:insideH w:val="single" w:sz="8" w:space="0" w:color="6F6F6E" w:themeColor="background2"/>
          <w:insideV w:val="single" w:sz="8" w:space="0" w:color="6F6F6E" w:themeColor="background2"/>
        </w:tcBorders>
        <w:shd w:val="clear" w:color="auto" w:fill="FFFFFF" w:themeFill="background1"/>
      </w:tcPr>
    </w:tblStylePr>
    <w:tblStylePr w:type="band2Horz">
      <w:tblPr/>
      <w:tcPr>
        <w:tcBorders>
          <w:left w:val="single" w:sz="8" w:space="0" w:color="6F6F6E" w:themeColor="background2"/>
          <w:right w:val="single" w:sz="8" w:space="0" w:color="6F6F6E" w:themeColor="background2"/>
          <w:insideH w:val="single" w:sz="8" w:space="0" w:color="6F6F6E" w:themeColor="background2"/>
          <w:insideV w:val="single" w:sz="8" w:space="0" w:color="6F6F6E" w:themeColor="background2"/>
        </w:tcBorders>
        <w:shd w:val="clear" w:color="auto" w:fill="F2F2F2" w:themeFill="background1" w:themeFillShade="F2"/>
      </w:tcPr>
    </w:tblStylePr>
  </w:style>
  <w:style w:type="paragraph" w:customStyle="1" w:styleId="Documenttitle">
    <w:name w:val="Document title"/>
    <w:basedOn w:val="Normal"/>
    <w:next w:val="Documentsubtitle"/>
    <w:qFormat/>
    <w:rsid w:val="00105622"/>
    <w:pPr>
      <w:pBdr>
        <w:bottom w:val="dotted" w:sz="12" w:space="16" w:color="6F6F6E" w:themeColor="background2"/>
      </w:pBdr>
    </w:pPr>
    <w:rPr>
      <w:b/>
      <w:color w:val="A2260B" w:themeColor="accent2"/>
      <w:sz w:val="68"/>
    </w:rPr>
  </w:style>
  <w:style w:type="paragraph" w:customStyle="1" w:styleId="Documentsubtitle">
    <w:name w:val="Document subtitle"/>
    <w:basedOn w:val="Documenttitle"/>
    <w:next w:val="Normal"/>
    <w:qFormat/>
    <w:rsid w:val="00E558E5"/>
    <w:pPr>
      <w:pBdr>
        <w:bottom w:val="none" w:sz="0" w:space="0" w:color="auto"/>
      </w:pBdr>
      <w:spacing w:before="200" w:line="460" w:lineRule="atLeast"/>
    </w:pPr>
    <w:rPr>
      <w:b w:val="0"/>
      <w:color w:val="6F6F6E" w:themeColor="background2"/>
      <w:sz w:val="32"/>
    </w:rPr>
  </w:style>
  <w:style w:type="paragraph" w:customStyle="1" w:styleId="Contentstitle">
    <w:name w:val="Contents title"/>
    <w:basedOn w:val="Normal"/>
    <w:next w:val="Normal"/>
    <w:qFormat/>
    <w:rsid w:val="00105622"/>
    <w:pPr>
      <w:pBdr>
        <w:bottom w:val="dotted" w:sz="12" w:space="9" w:color="FFFFFF" w:themeColor="background1"/>
        <w:between w:val="dotted" w:sz="12" w:space="1" w:color="FFFFFF" w:themeColor="background1"/>
      </w:pBdr>
      <w:spacing w:after="80" w:line="460" w:lineRule="atLeast"/>
    </w:pPr>
    <w:rPr>
      <w:color w:val="FFFFFF" w:themeColor="background1"/>
      <w:sz w:val="68"/>
    </w:rPr>
  </w:style>
  <w:style w:type="paragraph" w:customStyle="1" w:styleId="Contentssubtitle">
    <w:name w:val="Contents subtitle"/>
    <w:basedOn w:val="Normal"/>
    <w:next w:val="Normal"/>
    <w:qFormat/>
    <w:rsid w:val="00105622"/>
    <w:pPr>
      <w:pBdr>
        <w:bottom w:val="dotted" w:sz="12" w:space="10" w:color="FFFFFF" w:themeColor="background1"/>
        <w:between w:val="dotted" w:sz="12" w:space="1" w:color="FFFFFF" w:themeColor="background1"/>
      </w:pBdr>
      <w:spacing w:line="460" w:lineRule="atLeast"/>
    </w:pPr>
    <w:rPr>
      <w:color w:val="FFFFFF" w:themeColor="background1"/>
      <w:sz w:val="32"/>
    </w:rPr>
  </w:style>
  <w:style w:type="paragraph" w:customStyle="1" w:styleId="Footereven">
    <w:name w:val="Footer even"/>
    <w:basedOn w:val="Footer"/>
    <w:qFormat/>
    <w:rsid w:val="007B05BC"/>
  </w:style>
  <w:style w:type="paragraph" w:styleId="TOC1">
    <w:name w:val="toc 1"/>
    <w:basedOn w:val="Normal"/>
    <w:next w:val="Normal"/>
    <w:autoRedefine/>
    <w:uiPriority w:val="39"/>
    <w:rsid w:val="009F769F"/>
    <w:pPr>
      <w:tabs>
        <w:tab w:val="right" w:pos="10536"/>
      </w:tabs>
      <w:spacing w:after="40" w:line="440" w:lineRule="atLeast"/>
    </w:pPr>
    <w:rPr>
      <w:b/>
      <w:color w:val="FFFFFF" w:themeColor="background1"/>
      <w:sz w:val="22"/>
    </w:rPr>
  </w:style>
  <w:style w:type="character" w:styleId="Hyperlink">
    <w:name w:val="Hyperlink"/>
    <w:basedOn w:val="DefaultParagraphFont"/>
    <w:uiPriority w:val="99"/>
    <w:unhideWhenUsed/>
    <w:rsid w:val="002141B3"/>
    <w:rPr>
      <w:color w:val="0000FF" w:themeColor="hyperlink"/>
      <w:u w:val="single"/>
    </w:rPr>
  </w:style>
  <w:style w:type="paragraph" w:customStyle="1" w:styleId="Sectiontitle">
    <w:name w:val="Section title"/>
    <w:basedOn w:val="Normal"/>
    <w:next w:val="Sectionsubtitle"/>
    <w:qFormat/>
    <w:rsid w:val="00C42AC6"/>
    <w:pPr>
      <w:pageBreakBefore/>
      <w:pBdr>
        <w:bottom w:val="dotted" w:sz="12" w:space="10" w:color="6F6F6E" w:themeColor="background2"/>
      </w:pBdr>
      <w:spacing w:before="2840" w:after="100" w:line="740" w:lineRule="atLeast"/>
    </w:pPr>
    <w:rPr>
      <w:b/>
      <w:color w:val="E66207" w:themeColor="text2"/>
      <w:sz w:val="68"/>
    </w:rPr>
  </w:style>
  <w:style w:type="paragraph" w:customStyle="1" w:styleId="Sectionsubtitle">
    <w:name w:val="Section subtitle"/>
    <w:basedOn w:val="Sectiontitle"/>
    <w:next w:val="Normal"/>
    <w:qFormat/>
    <w:rsid w:val="00274E65"/>
    <w:pPr>
      <w:pageBreakBefore w:val="0"/>
      <w:pBdr>
        <w:bottom w:val="none" w:sz="0" w:space="0" w:color="auto"/>
      </w:pBdr>
      <w:spacing w:before="0" w:line="460" w:lineRule="atLeast"/>
    </w:pPr>
    <w:rPr>
      <w:b w:val="0"/>
      <w:color w:val="6F6F6E" w:themeColor="background2"/>
      <w:sz w:val="32"/>
    </w:rPr>
  </w:style>
  <w:style w:type="table" w:styleId="LightShading">
    <w:name w:val="Light Shading"/>
    <w:basedOn w:val="TableNormal"/>
    <w:uiPriority w:val="60"/>
    <w:rsid w:val="00BC51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5124"/>
    <w:rPr>
      <w:color w:val="AC4905" w:themeColor="accent1" w:themeShade="BF"/>
    </w:rPr>
    <w:tblPr>
      <w:tblStyleRowBandSize w:val="1"/>
      <w:tblStyleColBandSize w:val="1"/>
      <w:tblBorders>
        <w:top w:val="single" w:sz="8" w:space="0" w:color="E66207" w:themeColor="accent1"/>
        <w:bottom w:val="single" w:sz="8" w:space="0" w:color="E66207" w:themeColor="accent1"/>
      </w:tblBorders>
    </w:tblPr>
    <w:tblStylePr w:type="firstRow">
      <w:pPr>
        <w:spacing w:before="0" w:after="0" w:line="240" w:lineRule="auto"/>
      </w:pPr>
      <w:rPr>
        <w:b/>
        <w:bCs/>
      </w:rPr>
      <w:tblPr/>
      <w:tcPr>
        <w:tcBorders>
          <w:top w:val="single" w:sz="8" w:space="0" w:color="E66207" w:themeColor="accent1"/>
          <w:left w:val="nil"/>
          <w:bottom w:val="single" w:sz="8" w:space="0" w:color="E66207" w:themeColor="accent1"/>
          <w:right w:val="nil"/>
          <w:insideH w:val="nil"/>
          <w:insideV w:val="nil"/>
        </w:tcBorders>
      </w:tcPr>
    </w:tblStylePr>
    <w:tblStylePr w:type="lastRow">
      <w:pPr>
        <w:spacing w:before="0" w:after="0" w:line="240" w:lineRule="auto"/>
      </w:pPr>
      <w:rPr>
        <w:b/>
        <w:bCs/>
      </w:rPr>
      <w:tblPr/>
      <w:tcPr>
        <w:tcBorders>
          <w:top w:val="single" w:sz="8" w:space="0" w:color="E66207" w:themeColor="accent1"/>
          <w:left w:val="nil"/>
          <w:bottom w:val="single" w:sz="8" w:space="0" w:color="E6620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7BD" w:themeFill="accent1" w:themeFillTint="3F"/>
      </w:tcPr>
    </w:tblStylePr>
    <w:tblStylePr w:type="band1Horz">
      <w:tblPr/>
      <w:tcPr>
        <w:tcBorders>
          <w:left w:val="nil"/>
          <w:right w:val="nil"/>
          <w:insideH w:val="nil"/>
          <w:insideV w:val="nil"/>
        </w:tcBorders>
        <w:shd w:val="clear" w:color="auto" w:fill="FDD7BD" w:themeFill="accent1" w:themeFillTint="3F"/>
      </w:tcPr>
    </w:tblStylePr>
  </w:style>
  <w:style w:type="table" w:styleId="MediumShading2-Accent1">
    <w:name w:val="Medium Shading 2 Accent 1"/>
    <w:basedOn w:val="TableNormal"/>
    <w:uiPriority w:val="64"/>
    <w:rsid w:val="00BC51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20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6207" w:themeFill="accent1"/>
      </w:tcPr>
    </w:tblStylePr>
    <w:tblStylePr w:type="lastCol">
      <w:rPr>
        <w:b/>
        <w:bCs/>
        <w:color w:val="FFFFFF" w:themeColor="background1"/>
      </w:rPr>
      <w:tblPr/>
      <w:tcPr>
        <w:tcBorders>
          <w:left w:val="nil"/>
          <w:right w:val="nil"/>
          <w:insideH w:val="nil"/>
          <w:insideV w:val="nil"/>
        </w:tcBorders>
        <w:shd w:val="clear" w:color="auto" w:fill="E6620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qFormat/>
    <w:rsid w:val="000614B4"/>
    <w:pPr>
      <w:spacing w:line="240" w:lineRule="atLeast"/>
    </w:pPr>
    <w:rPr>
      <w:rFonts w:cs="Arial Unicode MS"/>
    </w:rPr>
  </w:style>
  <w:style w:type="paragraph" w:customStyle="1" w:styleId="Tabletitle">
    <w:name w:val="Table title"/>
    <w:basedOn w:val="Tabletext"/>
    <w:qFormat/>
    <w:rsid w:val="000614B4"/>
    <w:rPr>
      <w:color w:val="FFFFFF" w:themeColor="background1"/>
    </w:rPr>
  </w:style>
  <w:style w:type="character" w:customStyle="1" w:styleId="Heading3Char">
    <w:name w:val="Heading 3 Char"/>
    <w:basedOn w:val="DefaultParagraphFont"/>
    <w:link w:val="Heading3"/>
    <w:uiPriority w:val="9"/>
    <w:rsid w:val="00FF6501"/>
    <w:rPr>
      <w:rFonts w:ascii="Tahoma" w:eastAsiaTheme="majorEastAsia" w:hAnsi="Tahoma" w:cstheme="majorBidi"/>
      <w:b/>
      <w:bCs/>
      <w:color w:val="6F6F6E" w:themeColor="background2"/>
      <w:sz w:val="18"/>
    </w:rPr>
  </w:style>
  <w:style w:type="numbering" w:customStyle="1" w:styleId="Agilenumbering">
    <w:name w:val="Agile numbering"/>
    <w:uiPriority w:val="99"/>
    <w:rsid w:val="009F769F"/>
    <w:pPr>
      <w:numPr>
        <w:numId w:val="4"/>
      </w:numPr>
    </w:pPr>
  </w:style>
  <w:style w:type="paragraph" w:styleId="TOC2">
    <w:name w:val="toc 2"/>
    <w:basedOn w:val="Normal"/>
    <w:next w:val="Normal"/>
    <w:autoRedefine/>
    <w:uiPriority w:val="39"/>
    <w:rsid w:val="009F769F"/>
    <w:pPr>
      <w:tabs>
        <w:tab w:val="right" w:pos="10536"/>
      </w:tabs>
      <w:spacing w:after="40"/>
    </w:pPr>
    <w:rPr>
      <w:b/>
      <w:color w:val="FFFFFF" w:themeColor="background1"/>
      <w:sz w:val="22"/>
    </w:rPr>
  </w:style>
  <w:style w:type="paragraph" w:styleId="ListBullet2">
    <w:name w:val="List Bullet 2"/>
    <w:basedOn w:val="Normal"/>
    <w:uiPriority w:val="99"/>
    <w:qFormat/>
    <w:rsid w:val="00E935EC"/>
    <w:pPr>
      <w:numPr>
        <w:numId w:val="3"/>
      </w:numPr>
      <w:ind w:left="568" w:hanging="284"/>
      <w:contextualSpacing/>
    </w:pPr>
  </w:style>
  <w:style w:type="paragraph" w:customStyle="1" w:styleId="Body1">
    <w:name w:val="Body 1"/>
    <w:rsid w:val="005308FD"/>
    <w:rPr>
      <w:rFonts w:ascii="Helvetica" w:eastAsia="ヒラギノ角ゴ Pro W3" w:hAnsi="Helvetica"/>
      <w:color w:val="000000"/>
      <w:sz w:val="24"/>
      <w:lang w:val="en-US" w:eastAsia="en-GB"/>
    </w:rPr>
  </w:style>
  <w:style w:type="paragraph" w:styleId="NormalWeb">
    <w:name w:val="Normal (Web)"/>
    <w:basedOn w:val="Normal"/>
    <w:uiPriority w:val="99"/>
    <w:rsid w:val="004626B3"/>
    <w:pPr>
      <w:tabs>
        <w:tab w:val="clear" w:pos="567"/>
      </w:tabs>
      <w:spacing w:before="100" w:beforeAutospacing="1" w:after="100" w:afterAutospacing="1" w:line="240" w:lineRule="auto"/>
    </w:pPr>
    <w:rPr>
      <w:rFonts w:ascii="Times New Roman" w:eastAsia="Times New Roman" w:hAnsi="Times New Roman"/>
      <w:color w:val="auto"/>
      <w:sz w:val="24"/>
      <w:szCs w:val="24"/>
      <w:lang w:val="en-US" w:eastAsia="en-US"/>
    </w:rPr>
  </w:style>
  <w:style w:type="character" w:styleId="FollowedHyperlink">
    <w:name w:val="FollowedHyperlink"/>
    <w:basedOn w:val="DefaultParagraphFont"/>
    <w:uiPriority w:val="99"/>
    <w:semiHidden/>
    <w:rsid w:val="00D67D16"/>
    <w:rPr>
      <w:color w:val="800080" w:themeColor="followedHyperlink"/>
      <w:u w:val="single"/>
    </w:rPr>
  </w:style>
  <w:style w:type="paragraph" w:styleId="FootnoteText">
    <w:name w:val="footnote text"/>
    <w:basedOn w:val="Normal"/>
    <w:link w:val="FootnoteTextChar"/>
    <w:uiPriority w:val="99"/>
    <w:semiHidden/>
    <w:unhideWhenUsed/>
    <w:rsid w:val="00B22760"/>
    <w:pPr>
      <w:tabs>
        <w:tab w:val="clear" w:pos="567"/>
      </w:tabs>
      <w:spacing w:line="240" w:lineRule="auto"/>
    </w:pPr>
    <w:rPr>
      <w:rFonts w:ascii="Calibri" w:eastAsiaTheme="minorHAnsi" w:hAnsi="Calibri" w:cs="Calibri"/>
      <w:color w:val="auto"/>
      <w:sz w:val="20"/>
      <w:lang w:eastAsia="en-GB"/>
    </w:rPr>
  </w:style>
  <w:style w:type="character" w:customStyle="1" w:styleId="FootnoteTextChar">
    <w:name w:val="Footnote Text Char"/>
    <w:basedOn w:val="DefaultParagraphFont"/>
    <w:link w:val="FootnoteText"/>
    <w:uiPriority w:val="99"/>
    <w:semiHidden/>
    <w:rsid w:val="00B22760"/>
    <w:rPr>
      <w:rFonts w:ascii="Calibri" w:eastAsiaTheme="minorHAnsi" w:hAnsi="Calibri" w:cs="Calibri"/>
      <w:lang w:eastAsia="en-GB"/>
    </w:rPr>
  </w:style>
  <w:style w:type="character" w:styleId="FootnoteReference">
    <w:name w:val="footnote reference"/>
    <w:basedOn w:val="DefaultParagraphFont"/>
    <w:uiPriority w:val="99"/>
    <w:semiHidden/>
    <w:unhideWhenUsed/>
    <w:rsid w:val="00B22760"/>
    <w:rPr>
      <w:vertAlign w:val="superscript"/>
    </w:rPr>
  </w:style>
  <w:style w:type="character" w:styleId="UnresolvedMention">
    <w:name w:val="Unresolved Mention"/>
    <w:basedOn w:val="DefaultParagraphFont"/>
    <w:uiPriority w:val="99"/>
    <w:semiHidden/>
    <w:unhideWhenUsed/>
    <w:rsid w:val="00B22A16"/>
    <w:rPr>
      <w:color w:val="605E5C"/>
      <w:shd w:val="clear" w:color="auto" w:fill="E1DFDD"/>
    </w:rPr>
  </w:style>
  <w:style w:type="character" w:styleId="CommentReference">
    <w:name w:val="annotation reference"/>
    <w:basedOn w:val="DefaultParagraphFont"/>
    <w:uiPriority w:val="99"/>
    <w:semiHidden/>
    <w:unhideWhenUsed/>
    <w:rsid w:val="00E158C5"/>
    <w:rPr>
      <w:sz w:val="16"/>
      <w:szCs w:val="16"/>
    </w:rPr>
  </w:style>
  <w:style w:type="paragraph" w:styleId="CommentText">
    <w:name w:val="annotation text"/>
    <w:basedOn w:val="Normal"/>
    <w:link w:val="CommentTextChar"/>
    <w:uiPriority w:val="99"/>
    <w:semiHidden/>
    <w:unhideWhenUsed/>
    <w:rsid w:val="00E158C5"/>
    <w:pPr>
      <w:spacing w:line="240" w:lineRule="auto"/>
    </w:pPr>
    <w:rPr>
      <w:sz w:val="20"/>
    </w:rPr>
  </w:style>
  <w:style w:type="character" w:customStyle="1" w:styleId="CommentTextChar">
    <w:name w:val="Comment Text Char"/>
    <w:basedOn w:val="DefaultParagraphFont"/>
    <w:link w:val="CommentText"/>
    <w:uiPriority w:val="99"/>
    <w:semiHidden/>
    <w:rsid w:val="00E158C5"/>
    <w:rPr>
      <w:rFonts w:ascii="Tahoma" w:hAnsi="Tahoma"/>
      <w:color w:val="6F6F6E" w:themeColor="background2"/>
    </w:rPr>
  </w:style>
  <w:style w:type="paragraph" w:styleId="CommentSubject">
    <w:name w:val="annotation subject"/>
    <w:basedOn w:val="CommentText"/>
    <w:next w:val="CommentText"/>
    <w:link w:val="CommentSubjectChar"/>
    <w:uiPriority w:val="99"/>
    <w:semiHidden/>
    <w:unhideWhenUsed/>
    <w:rsid w:val="00E158C5"/>
    <w:rPr>
      <w:b/>
      <w:bCs/>
    </w:rPr>
  </w:style>
  <w:style w:type="character" w:customStyle="1" w:styleId="CommentSubjectChar">
    <w:name w:val="Comment Subject Char"/>
    <w:basedOn w:val="CommentTextChar"/>
    <w:link w:val="CommentSubject"/>
    <w:uiPriority w:val="99"/>
    <w:semiHidden/>
    <w:rsid w:val="00E158C5"/>
    <w:rPr>
      <w:rFonts w:ascii="Tahoma" w:hAnsi="Tahoma"/>
      <w:b/>
      <w:bCs/>
      <w:color w:val="6F6F6E"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7802">
      <w:bodyDiv w:val="1"/>
      <w:marLeft w:val="0"/>
      <w:marRight w:val="0"/>
      <w:marTop w:val="0"/>
      <w:marBottom w:val="0"/>
      <w:divBdr>
        <w:top w:val="none" w:sz="0" w:space="0" w:color="auto"/>
        <w:left w:val="none" w:sz="0" w:space="0" w:color="auto"/>
        <w:bottom w:val="none" w:sz="0" w:space="0" w:color="auto"/>
        <w:right w:val="none" w:sz="0" w:space="0" w:color="auto"/>
      </w:divBdr>
    </w:div>
    <w:div w:id="607352578">
      <w:bodyDiv w:val="1"/>
      <w:marLeft w:val="0"/>
      <w:marRight w:val="0"/>
      <w:marTop w:val="0"/>
      <w:marBottom w:val="0"/>
      <w:divBdr>
        <w:top w:val="none" w:sz="0" w:space="0" w:color="auto"/>
        <w:left w:val="none" w:sz="0" w:space="0" w:color="auto"/>
        <w:bottom w:val="none" w:sz="0" w:space="0" w:color="auto"/>
        <w:right w:val="none" w:sz="0" w:space="0" w:color="auto"/>
      </w:divBdr>
    </w:div>
    <w:div w:id="624045003">
      <w:bodyDiv w:val="1"/>
      <w:marLeft w:val="0"/>
      <w:marRight w:val="0"/>
      <w:marTop w:val="0"/>
      <w:marBottom w:val="0"/>
      <w:divBdr>
        <w:top w:val="none" w:sz="0" w:space="0" w:color="auto"/>
        <w:left w:val="none" w:sz="0" w:space="0" w:color="auto"/>
        <w:bottom w:val="none" w:sz="0" w:space="0" w:color="auto"/>
        <w:right w:val="none" w:sz="0" w:space="0" w:color="auto"/>
      </w:divBdr>
      <w:divsChild>
        <w:div w:id="14120701">
          <w:marLeft w:val="547"/>
          <w:marRight w:val="0"/>
          <w:marTop w:val="106"/>
          <w:marBottom w:val="0"/>
          <w:divBdr>
            <w:top w:val="none" w:sz="0" w:space="0" w:color="auto"/>
            <w:left w:val="none" w:sz="0" w:space="0" w:color="auto"/>
            <w:bottom w:val="none" w:sz="0" w:space="0" w:color="auto"/>
            <w:right w:val="none" w:sz="0" w:space="0" w:color="auto"/>
          </w:divBdr>
        </w:div>
        <w:div w:id="1027684724">
          <w:marLeft w:val="1714"/>
          <w:marRight w:val="0"/>
          <w:marTop w:val="96"/>
          <w:marBottom w:val="0"/>
          <w:divBdr>
            <w:top w:val="none" w:sz="0" w:space="0" w:color="auto"/>
            <w:left w:val="none" w:sz="0" w:space="0" w:color="auto"/>
            <w:bottom w:val="none" w:sz="0" w:space="0" w:color="auto"/>
            <w:right w:val="none" w:sz="0" w:space="0" w:color="auto"/>
          </w:divBdr>
        </w:div>
        <w:div w:id="1204906836">
          <w:marLeft w:val="1714"/>
          <w:marRight w:val="0"/>
          <w:marTop w:val="96"/>
          <w:marBottom w:val="0"/>
          <w:divBdr>
            <w:top w:val="none" w:sz="0" w:space="0" w:color="auto"/>
            <w:left w:val="none" w:sz="0" w:space="0" w:color="auto"/>
            <w:bottom w:val="none" w:sz="0" w:space="0" w:color="auto"/>
            <w:right w:val="none" w:sz="0" w:space="0" w:color="auto"/>
          </w:divBdr>
        </w:div>
      </w:divsChild>
    </w:div>
    <w:div w:id="894004052">
      <w:bodyDiv w:val="1"/>
      <w:marLeft w:val="0"/>
      <w:marRight w:val="0"/>
      <w:marTop w:val="0"/>
      <w:marBottom w:val="0"/>
      <w:divBdr>
        <w:top w:val="none" w:sz="0" w:space="0" w:color="auto"/>
        <w:left w:val="none" w:sz="0" w:space="0" w:color="auto"/>
        <w:bottom w:val="none" w:sz="0" w:space="0" w:color="auto"/>
        <w:right w:val="none" w:sz="0" w:space="0" w:color="auto"/>
      </w:divBdr>
    </w:div>
    <w:div w:id="960375939">
      <w:bodyDiv w:val="1"/>
      <w:marLeft w:val="0"/>
      <w:marRight w:val="0"/>
      <w:marTop w:val="0"/>
      <w:marBottom w:val="0"/>
      <w:divBdr>
        <w:top w:val="none" w:sz="0" w:space="0" w:color="auto"/>
        <w:left w:val="none" w:sz="0" w:space="0" w:color="auto"/>
        <w:bottom w:val="none" w:sz="0" w:space="0" w:color="auto"/>
        <w:right w:val="none" w:sz="0" w:space="0" w:color="auto"/>
      </w:divBdr>
    </w:div>
    <w:div w:id="1083647378">
      <w:bodyDiv w:val="1"/>
      <w:marLeft w:val="0"/>
      <w:marRight w:val="0"/>
      <w:marTop w:val="0"/>
      <w:marBottom w:val="0"/>
      <w:divBdr>
        <w:top w:val="none" w:sz="0" w:space="0" w:color="auto"/>
        <w:left w:val="none" w:sz="0" w:space="0" w:color="auto"/>
        <w:bottom w:val="none" w:sz="0" w:space="0" w:color="auto"/>
        <w:right w:val="none" w:sz="0" w:space="0" w:color="auto"/>
      </w:divBdr>
    </w:div>
    <w:div w:id="1330982569">
      <w:bodyDiv w:val="1"/>
      <w:marLeft w:val="0"/>
      <w:marRight w:val="0"/>
      <w:marTop w:val="0"/>
      <w:marBottom w:val="0"/>
      <w:divBdr>
        <w:top w:val="none" w:sz="0" w:space="0" w:color="auto"/>
        <w:left w:val="none" w:sz="0" w:space="0" w:color="auto"/>
        <w:bottom w:val="none" w:sz="0" w:space="0" w:color="auto"/>
        <w:right w:val="none" w:sz="0" w:space="0" w:color="auto"/>
      </w:divBdr>
    </w:div>
    <w:div w:id="1406881270">
      <w:bodyDiv w:val="1"/>
      <w:marLeft w:val="0"/>
      <w:marRight w:val="0"/>
      <w:marTop w:val="0"/>
      <w:marBottom w:val="0"/>
      <w:divBdr>
        <w:top w:val="none" w:sz="0" w:space="0" w:color="auto"/>
        <w:left w:val="none" w:sz="0" w:space="0" w:color="auto"/>
        <w:bottom w:val="none" w:sz="0" w:space="0" w:color="auto"/>
        <w:right w:val="none" w:sz="0" w:space="0" w:color="auto"/>
      </w:divBdr>
      <w:divsChild>
        <w:div w:id="977996572">
          <w:marLeft w:val="547"/>
          <w:marRight w:val="0"/>
          <w:marTop w:val="96"/>
          <w:marBottom w:val="0"/>
          <w:divBdr>
            <w:top w:val="none" w:sz="0" w:space="0" w:color="auto"/>
            <w:left w:val="none" w:sz="0" w:space="0" w:color="auto"/>
            <w:bottom w:val="none" w:sz="0" w:space="0" w:color="auto"/>
            <w:right w:val="none" w:sz="0" w:space="0" w:color="auto"/>
          </w:divBdr>
        </w:div>
        <w:div w:id="1800412191">
          <w:marLeft w:val="547"/>
          <w:marRight w:val="0"/>
          <w:marTop w:val="96"/>
          <w:marBottom w:val="0"/>
          <w:divBdr>
            <w:top w:val="none" w:sz="0" w:space="0" w:color="auto"/>
            <w:left w:val="none" w:sz="0" w:space="0" w:color="auto"/>
            <w:bottom w:val="none" w:sz="0" w:space="0" w:color="auto"/>
            <w:right w:val="none" w:sz="0" w:space="0" w:color="auto"/>
          </w:divBdr>
        </w:div>
        <w:div w:id="1113790592">
          <w:marLeft w:val="547"/>
          <w:marRight w:val="0"/>
          <w:marTop w:val="96"/>
          <w:marBottom w:val="0"/>
          <w:divBdr>
            <w:top w:val="none" w:sz="0" w:space="0" w:color="auto"/>
            <w:left w:val="none" w:sz="0" w:space="0" w:color="auto"/>
            <w:bottom w:val="none" w:sz="0" w:space="0" w:color="auto"/>
            <w:right w:val="none" w:sz="0" w:space="0" w:color="auto"/>
          </w:divBdr>
        </w:div>
        <w:div w:id="510753583">
          <w:marLeft w:val="547"/>
          <w:marRight w:val="0"/>
          <w:marTop w:val="96"/>
          <w:marBottom w:val="0"/>
          <w:divBdr>
            <w:top w:val="none" w:sz="0" w:space="0" w:color="auto"/>
            <w:left w:val="none" w:sz="0" w:space="0" w:color="auto"/>
            <w:bottom w:val="none" w:sz="0" w:space="0" w:color="auto"/>
            <w:right w:val="none" w:sz="0" w:space="0" w:color="auto"/>
          </w:divBdr>
        </w:div>
      </w:divsChild>
    </w:div>
    <w:div w:id="1438673576">
      <w:bodyDiv w:val="1"/>
      <w:marLeft w:val="0"/>
      <w:marRight w:val="0"/>
      <w:marTop w:val="0"/>
      <w:marBottom w:val="0"/>
      <w:divBdr>
        <w:top w:val="none" w:sz="0" w:space="0" w:color="auto"/>
        <w:left w:val="none" w:sz="0" w:space="0" w:color="auto"/>
        <w:bottom w:val="none" w:sz="0" w:space="0" w:color="auto"/>
        <w:right w:val="none" w:sz="0" w:space="0" w:color="auto"/>
      </w:divBdr>
    </w:div>
    <w:div w:id="1499811461">
      <w:bodyDiv w:val="1"/>
      <w:marLeft w:val="0"/>
      <w:marRight w:val="0"/>
      <w:marTop w:val="0"/>
      <w:marBottom w:val="0"/>
      <w:divBdr>
        <w:top w:val="none" w:sz="0" w:space="0" w:color="auto"/>
        <w:left w:val="none" w:sz="0" w:space="0" w:color="auto"/>
        <w:bottom w:val="none" w:sz="0" w:space="0" w:color="auto"/>
        <w:right w:val="none" w:sz="0" w:space="0" w:color="auto"/>
      </w:divBdr>
    </w:div>
    <w:div w:id="1723288087">
      <w:bodyDiv w:val="1"/>
      <w:marLeft w:val="0"/>
      <w:marRight w:val="0"/>
      <w:marTop w:val="0"/>
      <w:marBottom w:val="0"/>
      <w:divBdr>
        <w:top w:val="none" w:sz="0" w:space="0" w:color="auto"/>
        <w:left w:val="none" w:sz="0" w:space="0" w:color="auto"/>
        <w:bottom w:val="none" w:sz="0" w:space="0" w:color="auto"/>
        <w:right w:val="none" w:sz="0" w:space="0" w:color="auto"/>
      </w:divBdr>
      <w:divsChild>
        <w:div w:id="49349573">
          <w:marLeft w:val="547"/>
          <w:marRight w:val="0"/>
          <w:marTop w:val="96"/>
          <w:marBottom w:val="0"/>
          <w:divBdr>
            <w:top w:val="none" w:sz="0" w:space="0" w:color="auto"/>
            <w:left w:val="none" w:sz="0" w:space="0" w:color="auto"/>
            <w:bottom w:val="none" w:sz="0" w:space="0" w:color="auto"/>
            <w:right w:val="none" w:sz="0" w:space="0" w:color="auto"/>
          </w:divBdr>
        </w:div>
        <w:div w:id="199319003">
          <w:marLeft w:val="1714"/>
          <w:marRight w:val="0"/>
          <w:marTop w:val="91"/>
          <w:marBottom w:val="0"/>
          <w:divBdr>
            <w:top w:val="none" w:sz="0" w:space="0" w:color="auto"/>
            <w:left w:val="none" w:sz="0" w:space="0" w:color="auto"/>
            <w:bottom w:val="none" w:sz="0" w:space="0" w:color="auto"/>
            <w:right w:val="none" w:sz="0" w:space="0" w:color="auto"/>
          </w:divBdr>
        </w:div>
        <w:div w:id="21441196">
          <w:marLeft w:val="1714"/>
          <w:marRight w:val="0"/>
          <w:marTop w:val="91"/>
          <w:marBottom w:val="0"/>
          <w:divBdr>
            <w:top w:val="none" w:sz="0" w:space="0" w:color="auto"/>
            <w:left w:val="none" w:sz="0" w:space="0" w:color="auto"/>
            <w:bottom w:val="none" w:sz="0" w:space="0" w:color="auto"/>
            <w:right w:val="none" w:sz="0" w:space="0" w:color="auto"/>
          </w:divBdr>
        </w:div>
        <w:div w:id="1756365011">
          <w:marLeft w:val="547"/>
          <w:marRight w:val="0"/>
          <w:marTop w:val="96"/>
          <w:marBottom w:val="0"/>
          <w:divBdr>
            <w:top w:val="none" w:sz="0" w:space="0" w:color="auto"/>
            <w:left w:val="none" w:sz="0" w:space="0" w:color="auto"/>
            <w:bottom w:val="none" w:sz="0" w:space="0" w:color="auto"/>
            <w:right w:val="none" w:sz="0" w:space="0" w:color="auto"/>
          </w:divBdr>
        </w:div>
        <w:div w:id="1241063392">
          <w:marLeft w:val="1714"/>
          <w:marRight w:val="0"/>
          <w:marTop w:val="91"/>
          <w:marBottom w:val="0"/>
          <w:divBdr>
            <w:top w:val="none" w:sz="0" w:space="0" w:color="auto"/>
            <w:left w:val="none" w:sz="0" w:space="0" w:color="auto"/>
            <w:bottom w:val="none" w:sz="0" w:space="0" w:color="auto"/>
            <w:right w:val="none" w:sz="0" w:space="0" w:color="auto"/>
          </w:divBdr>
        </w:div>
        <w:div w:id="678387531">
          <w:marLeft w:val="1714"/>
          <w:marRight w:val="0"/>
          <w:marTop w:val="91"/>
          <w:marBottom w:val="0"/>
          <w:divBdr>
            <w:top w:val="none" w:sz="0" w:space="0" w:color="auto"/>
            <w:left w:val="none" w:sz="0" w:space="0" w:color="auto"/>
            <w:bottom w:val="none" w:sz="0" w:space="0" w:color="auto"/>
            <w:right w:val="none" w:sz="0" w:space="0" w:color="auto"/>
          </w:divBdr>
        </w:div>
      </w:divsChild>
    </w:div>
    <w:div w:id="1759517836">
      <w:bodyDiv w:val="1"/>
      <w:marLeft w:val="0"/>
      <w:marRight w:val="0"/>
      <w:marTop w:val="0"/>
      <w:marBottom w:val="0"/>
      <w:divBdr>
        <w:top w:val="none" w:sz="0" w:space="0" w:color="auto"/>
        <w:left w:val="none" w:sz="0" w:space="0" w:color="auto"/>
        <w:bottom w:val="none" w:sz="0" w:space="0" w:color="auto"/>
        <w:right w:val="none" w:sz="0" w:space="0" w:color="auto"/>
      </w:divBdr>
    </w:div>
    <w:div w:id="19982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agilechangemanagement.co.uk/newslett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mazon.co.uk/Agile-Change-Management-Successful-Implementation/dp/0749470984/ref=sr_1_1?crid=9X4I8UTGQ82I&amp;dchild=1&amp;keywords=agile+change+management&amp;qid=1599665430&amp;sprefix=agile+change+manag%2Caps%2C171&amp;sr=8-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agilechangemanagement.co.uk/training/agile-change-ag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agnosticagile.org/" TargetMode="External"/><Relationship Id="rId28" Type="http://schemas.openxmlformats.org/officeDocument/2006/relationships/fontTable" Target="fontTable.xml"/><Relationship Id="rId10" Type="http://schemas.openxmlformats.org/officeDocument/2006/relationships/hyperlink" Target="https://www.linkedin.com/groups/8975946/" TargetMode="External"/><Relationship Id="rId19" Type="http://schemas.openxmlformats.org/officeDocument/2006/relationships/hyperlink" Target="https://www.linkedin.com/in/melaniefranklin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linkedin.com/groups/8975946/"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Agile Change colours">
      <a:dk1>
        <a:sysClr val="windowText" lastClr="000000"/>
      </a:dk1>
      <a:lt1>
        <a:sysClr val="window" lastClr="FFFFFF"/>
      </a:lt1>
      <a:dk2>
        <a:srgbClr val="E66207"/>
      </a:dk2>
      <a:lt2>
        <a:srgbClr val="6F6F6E"/>
      </a:lt2>
      <a:accent1>
        <a:srgbClr val="E66207"/>
      </a:accent1>
      <a:accent2>
        <a:srgbClr val="A2260B"/>
      </a:accent2>
      <a:accent3>
        <a:srgbClr val="6F6F6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59F7-705D-41E3-8491-CDF1461B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Melanie Franklin</cp:lastModifiedBy>
  <cp:revision>14</cp:revision>
  <cp:lastPrinted>2018-07-25T17:23:00Z</cp:lastPrinted>
  <dcterms:created xsi:type="dcterms:W3CDTF">2020-10-04T08:32:00Z</dcterms:created>
  <dcterms:modified xsi:type="dcterms:W3CDTF">2020-10-08T11:37:00Z</dcterms:modified>
</cp:coreProperties>
</file>